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11" w:rsidRPr="00EA5514" w:rsidRDefault="00E31C11" w:rsidP="0083175F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EA5514">
        <w:rPr>
          <w:rFonts w:eastAsia="Calibri"/>
          <w:b/>
          <w:sz w:val="22"/>
          <w:szCs w:val="22"/>
        </w:rPr>
        <w:t>АННОТАЦИЯ ДОПОЛНИТЕЛЬНОЙ ПРОФЕССИОНАЛЬНОЙ ПРОГРАММЫ ПОВЫШЕНИЯ КВАЛИФИКАЦИИ ВРАЧЕЙ ПО СПЕЦИАЛЬНОСТИ «НЕВРОЛОГИЯ» ПО ТЕМЕ «</w:t>
      </w:r>
      <w:proofErr w:type="spellStart"/>
      <w:r w:rsidR="0083175F" w:rsidRPr="0083175F">
        <w:rPr>
          <w:b/>
          <w:bCs/>
          <w:color w:val="000000"/>
          <w:sz w:val="22"/>
          <w:szCs w:val="22"/>
        </w:rPr>
        <w:t>Нутритивная</w:t>
      </w:r>
      <w:proofErr w:type="spellEnd"/>
      <w:r w:rsidR="0083175F" w:rsidRPr="0083175F">
        <w:rPr>
          <w:b/>
          <w:bCs/>
          <w:color w:val="000000"/>
          <w:sz w:val="22"/>
          <w:szCs w:val="22"/>
        </w:rPr>
        <w:t xml:space="preserve"> поддержка у пациентов с патологией нервной системы</w:t>
      </w:r>
      <w:r w:rsidRPr="00EA5514">
        <w:rPr>
          <w:b/>
          <w:bCs/>
          <w:color w:val="000000"/>
          <w:sz w:val="22"/>
          <w:szCs w:val="22"/>
        </w:rPr>
        <w:t>»</w:t>
      </w:r>
    </w:p>
    <w:p w:rsidR="00E31C11" w:rsidRDefault="00E31C11" w:rsidP="0083175F">
      <w:pPr>
        <w:ind w:firstLine="709"/>
        <w:jc w:val="both"/>
        <w:rPr>
          <w:b/>
          <w:bCs/>
          <w:color w:val="000000"/>
          <w:sz w:val="22"/>
          <w:szCs w:val="22"/>
        </w:rPr>
      </w:pPr>
    </w:p>
    <w:p w:rsidR="0083175F" w:rsidRPr="00A8536A" w:rsidRDefault="00E31C11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E31C11">
        <w:rPr>
          <w:b/>
          <w:color w:val="000000"/>
          <w:sz w:val="22"/>
          <w:szCs w:val="22"/>
        </w:rPr>
        <w:t>Актуальность программы</w:t>
      </w:r>
      <w:r w:rsidRPr="00DF6080">
        <w:rPr>
          <w:color w:val="000000"/>
          <w:sz w:val="22"/>
          <w:szCs w:val="22"/>
        </w:rPr>
        <w:t>.</w:t>
      </w:r>
      <w:r w:rsidR="0083175F" w:rsidRPr="00A8536A">
        <w:rPr>
          <w:color w:val="000000"/>
          <w:sz w:val="22"/>
          <w:szCs w:val="22"/>
        </w:rPr>
        <w:t xml:space="preserve"> Согласно ФЗ от 21 ноября </w:t>
      </w:r>
      <w:smartTag w:uri="urn:schemas-microsoft-com:office:smarttags" w:element="metricconverter">
        <w:smartTagPr>
          <w:attr w:name="ProductID" w:val="2011 г"/>
        </w:smartTagPr>
        <w:r w:rsidR="0083175F" w:rsidRPr="00A8536A">
          <w:rPr>
            <w:color w:val="000000"/>
            <w:sz w:val="22"/>
            <w:szCs w:val="22"/>
          </w:rPr>
          <w:t>2011 г</w:t>
        </w:r>
      </w:smartTag>
      <w:r w:rsidR="0083175F" w:rsidRPr="00A8536A">
        <w:rPr>
          <w:color w:val="000000"/>
          <w:sz w:val="22"/>
          <w:szCs w:val="22"/>
        </w:rPr>
        <w:t>. № 323 «Об основах охраны здоровья граждан в Российской Федерации» существенная роль в трудовой деятельности врача отводится профилактической работе, формированию здорового образа жизни у населения. 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диагностику и лечение неврологических больных с использованием современных достижений медико-биологических наук, данных доказательной медицины.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3175F" w:rsidRPr="00A8536A" w:rsidRDefault="0083175F" w:rsidP="0083175F">
      <w:pPr>
        <w:pStyle w:val="aa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8536A">
        <w:rPr>
          <w:b/>
          <w:bCs/>
          <w:color w:val="000000"/>
          <w:sz w:val="22"/>
          <w:szCs w:val="22"/>
        </w:rPr>
        <w:t>Цель преподавания учебной дисциплины</w:t>
      </w:r>
      <w:r w:rsidRPr="00A8536A">
        <w:rPr>
          <w:color w:val="000000"/>
          <w:sz w:val="22"/>
          <w:szCs w:val="22"/>
        </w:rPr>
        <w:t xml:space="preserve"> </w:t>
      </w:r>
      <w:r w:rsidRPr="00A8536A">
        <w:rPr>
          <w:sz w:val="22"/>
          <w:szCs w:val="22"/>
        </w:rPr>
        <w:t xml:space="preserve">заключается в углубленном изучении теоретических знаний и овладении практическими умениями и навыками выявления пациентов, которым необходимо проведение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поддержки, обеспечивающем совершенствование профессиональных компетенций специалистов с высшим образованием в рамках имеющейся квалификации.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Трудоемкость освоения - 36 академических часов - 36 зачетных единиц (1 неделя).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3175F" w:rsidRPr="00A8536A" w:rsidRDefault="0083175F" w:rsidP="0083175F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A8536A">
        <w:rPr>
          <w:b/>
          <w:bCs/>
          <w:color w:val="000000"/>
          <w:sz w:val="22"/>
          <w:szCs w:val="22"/>
        </w:rPr>
        <w:t>Задачи:</w:t>
      </w:r>
    </w:p>
    <w:p w:rsidR="0083175F" w:rsidRPr="00A8536A" w:rsidRDefault="0083175F" w:rsidP="0083175F">
      <w:pPr>
        <w:shd w:val="clear" w:color="auto" w:fill="FFFFFF"/>
        <w:jc w:val="both"/>
        <w:rPr>
          <w:sz w:val="22"/>
          <w:szCs w:val="22"/>
        </w:rPr>
      </w:pPr>
      <w:r w:rsidRPr="00A8536A">
        <w:rPr>
          <w:sz w:val="22"/>
          <w:szCs w:val="22"/>
        </w:rPr>
        <w:t xml:space="preserve">1. Формирование навыков комплексной оценки клинического и питательного статуса у пациентов с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недостаточностью у пациентов неврологического профиля; </w:t>
      </w:r>
    </w:p>
    <w:p w:rsidR="0083175F" w:rsidRPr="00A8536A" w:rsidRDefault="0083175F" w:rsidP="0083175F">
      <w:pPr>
        <w:shd w:val="clear" w:color="auto" w:fill="FFFFFF"/>
        <w:jc w:val="both"/>
        <w:rPr>
          <w:sz w:val="22"/>
          <w:szCs w:val="22"/>
        </w:rPr>
      </w:pPr>
      <w:r w:rsidRPr="00A8536A">
        <w:rPr>
          <w:sz w:val="22"/>
          <w:szCs w:val="22"/>
        </w:rPr>
        <w:t xml:space="preserve">2. Формирование навыков разработки плана лечения с целью восстановления и поддержания </w:t>
      </w:r>
      <w:proofErr w:type="spellStart"/>
      <w:r w:rsidRPr="00A8536A">
        <w:rPr>
          <w:sz w:val="22"/>
          <w:szCs w:val="22"/>
        </w:rPr>
        <w:t>нутритивного</w:t>
      </w:r>
      <w:proofErr w:type="spellEnd"/>
      <w:r w:rsidRPr="00A8536A">
        <w:rPr>
          <w:sz w:val="22"/>
          <w:szCs w:val="22"/>
        </w:rPr>
        <w:t xml:space="preserve"> статуса путём использования методов и средств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терапии, организационно-методическое руководство по контролю эффективности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</w:t>
      </w:r>
    </w:p>
    <w:p w:rsidR="0083175F" w:rsidRPr="00A8536A" w:rsidRDefault="0083175F" w:rsidP="0083175F">
      <w:pPr>
        <w:shd w:val="clear" w:color="auto" w:fill="FFFFFF"/>
        <w:jc w:val="both"/>
        <w:rPr>
          <w:sz w:val="22"/>
          <w:szCs w:val="22"/>
        </w:rPr>
      </w:pPr>
      <w:r w:rsidRPr="00A8536A">
        <w:rPr>
          <w:sz w:val="22"/>
          <w:szCs w:val="22"/>
        </w:rPr>
        <w:t xml:space="preserve">3. Освоение умений по подбору средств и методов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поддержки и контроля осложнений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</w:t>
      </w:r>
    </w:p>
    <w:p w:rsidR="0083175F" w:rsidRPr="00A8536A" w:rsidRDefault="0083175F" w:rsidP="0083175F">
      <w:pPr>
        <w:shd w:val="clear" w:color="auto" w:fill="FFFFFF"/>
        <w:jc w:val="both"/>
        <w:rPr>
          <w:sz w:val="22"/>
          <w:szCs w:val="22"/>
        </w:rPr>
      </w:pPr>
      <w:r w:rsidRPr="00A8536A">
        <w:rPr>
          <w:sz w:val="22"/>
          <w:szCs w:val="22"/>
        </w:rPr>
        <w:t xml:space="preserve">4. Освоение умений по диагностике и обследованию пациентов с различной степенью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недостаточности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</w:t>
      </w:r>
    </w:p>
    <w:p w:rsidR="0083175F" w:rsidRPr="00A8536A" w:rsidRDefault="0083175F" w:rsidP="0083175F">
      <w:pPr>
        <w:shd w:val="clear" w:color="auto" w:fill="FFFFFF"/>
        <w:jc w:val="both"/>
        <w:rPr>
          <w:sz w:val="22"/>
          <w:szCs w:val="22"/>
        </w:rPr>
      </w:pPr>
      <w:r w:rsidRPr="00A8536A">
        <w:rPr>
          <w:sz w:val="22"/>
          <w:szCs w:val="22"/>
        </w:rPr>
        <w:t xml:space="preserve">5. Освоение умений по назначению лекарственных препаратов, медицинских изделий, немедикаментозной терапии при проведении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поддержки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</w:t>
      </w:r>
    </w:p>
    <w:p w:rsidR="0083175F" w:rsidRPr="00A8536A" w:rsidRDefault="0083175F" w:rsidP="0083175F">
      <w:pPr>
        <w:shd w:val="clear" w:color="auto" w:fill="FFFFFF"/>
        <w:jc w:val="both"/>
        <w:rPr>
          <w:sz w:val="22"/>
          <w:szCs w:val="22"/>
        </w:rPr>
      </w:pPr>
      <w:r w:rsidRPr="00A8536A">
        <w:rPr>
          <w:sz w:val="22"/>
          <w:szCs w:val="22"/>
        </w:rPr>
        <w:t xml:space="preserve">6. Формирование навыков оценки риска развития осложнений у пациентов с тяжелыми формами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недостаточности; 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sz w:val="22"/>
          <w:szCs w:val="22"/>
        </w:rPr>
        <w:t xml:space="preserve">7. Формирование навыков оказания консультативной помощи врачам других специальностей по вопросам оказания медицинской помощи при нарушениях </w:t>
      </w:r>
      <w:proofErr w:type="spellStart"/>
      <w:r w:rsidRPr="00A8536A">
        <w:rPr>
          <w:sz w:val="22"/>
          <w:szCs w:val="22"/>
        </w:rPr>
        <w:t>нутритивного</w:t>
      </w:r>
      <w:proofErr w:type="spellEnd"/>
      <w:r w:rsidRPr="00A8536A">
        <w:rPr>
          <w:sz w:val="22"/>
          <w:szCs w:val="22"/>
        </w:rPr>
        <w:t xml:space="preserve"> статуса у пациентов.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b/>
          <w:bCs/>
          <w:color w:val="000000"/>
          <w:sz w:val="22"/>
          <w:szCs w:val="22"/>
        </w:rPr>
        <w:t>Категории обучающихся</w:t>
      </w:r>
      <w:r w:rsidRPr="00A8536A">
        <w:rPr>
          <w:color w:val="000000"/>
          <w:sz w:val="22"/>
          <w:szCs w:val="22"/>
        </w:rPr>
        <w:t>–врачи-неврологи, врачи-диетологи, врачи-</w:t>
      </w:r>
      <w:proofErr w:type="spellStart"/>
      <w:r w:rsidRPr="00A8536A">
        <w:rPr>
          <w:color w:val="000000"/>
          <w:sz w:val="22"/>
          <w:szCs w:val="22"/>
        </w:rPr>
        <w:t>реабилитологи</w:t>
      </w:r>
      <w:proofErr w:type="spellEnd"/>
      <w:r w:rsidRPr="00A8536A">
        <w:rPr>
          <w:color w:val="000000"/>
          <w:sz w:val="22"/>
          <w:szCs w:val="22"/>
        </w:rPr>
        <w:t>, врачи реаниматологи-анестезиологи. При обучении врачей учитываются современные требования к подготовке специалистов. Овладение новыми современными знаниями позволит усилить и закрепить эффективность проводимой терапии, а также обогатить спектр умений для проведения диагностической и лечебной работы с неврологическими больными.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b/>
          <w:bCs/>
          <w:color w:val="000000"/>
          <w:sz w:val="22"/>
          <w:szCs w:val="22"/>
        </w:rPr>
        <w:t>Объем программы</w:t>
      </w:r>
      <w:r w:rsidRPr="00A8536A">
        <w:rPr>
          <w:color w:val="000000"/>
          <w:sz w:val="22"/>
          <w:szCs w:val="22"/>
        </w:rPr>
        <w:t>: 36 аудиторных часа трудоемкости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Документ, выдаваемый после завершения обучения - Удостоверение о повышении квалификации.</w:t>
      </w:r>
    </w:p>
    <w:p w:rsidR="0083175F" w:rsidRPr="00A8536A" w:rsidRDefault="0083175F" w:rsidP="0083175F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83175F" w:rsidRPr="00A8536A" w:rsidRDefault="0083175F" w:rsidP="0083175F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83175F" w:rsidRPr="00A8536A" w:rsidRDefault="0083175F" w:rsidP="0083175F">
      <w:pPr>
        <w:jc w:val="center"/>
        <w:rPr>
          <w:b/>
          <w:bCs/>
          <w:sz w:val="22"/>
          <w:szCs w:val="22"/>
        </w:rPr>
      </w:pPr>
      <w:r w:rsidRPr="00A8536A">
        <w:rPr>
          <w:b/>
          <w:bCs/>
          <w:sz w:val="22"/>
          <w:szCs w:val="22"/>
        </w:rPr>
        <w:lastRenderedPageBreak/>
        <w:t>4. ПЛАНИРУЕМЫЕ РЕЗУЛЬТАТЫ ОБУЧЕНИЯ</w:t>
      </w:r>
    </w:p>
    <w:p w:rsidR="0083175F" w:rsidRPr="00A8536A" w:rsidRDefault="0083175F" w:rsidP="0083175F">
      <w:pPr>
        <w:keepNext/>
        <w:shd w:val="clear" w:color="auto" w:fill="FFFFFF"/>
        <w:jc w:val="center"/>
        <w:outlineLvl w:val="1"/>
        <w:rPr>
          <w:b/>
          <w:bCs/>
          <w:iCs/>
          <w:sz w:val="22"/>
          <w:szCs w:val="22"/>
        </w:rPr>
      </w:pPr>
      <w:r w:rsidRPr="00A8536A">
        <w:rPr>
          <w:b/>
          <w:bCs/>
          <w:iCs/>
          <w:sz w:val="22"/>
          <w:szCs w:val="22"/>
        </w:rPr>
        <w:t>4.</w:t>
      </w:r>
      <w:r w:rsidRPr="004334E7">
        <w:rPr>
          <w:b/>
          <w:bCs/>
          <w:iCs/>
          <w:sz w:val="22"/>
          <w:szCs w:val="22"/>
        </w:rPr>
        <w:t xml:space="preserve">1 </w:t>
      </w:r>
      <w:r w:rsidRPr="004334E7">
        <w:rPr>
          <w:b/>
        </w:rPr>
        <w:t>. Соответствие компетенций врача невролога, подлежащих совершенствованию, в результате освоения ДПП ПК профессиональным стандартам по основной и дополнительным специальностям</w:t>
      </w:r>
      <w:r w:rsidRPr="004334E7">
        <w:rPr>
          <w:b/>
          <w:bCs/>
          <w:iCs/>
          <w:sz w:val="22"/>
          <w:szCs w:val="22"/>
        </w:rPr>
        <w:t>.</w:t>
      </w:r>
    </w:p>
    <w:p w:rsidR="0083175F" w:rsidRPr="00A8536A" w:rsidRDefault="0083175F" w:rsidP="0083175F">
      <w:pPr>
        <w:keepNext/>
        <w:shd w:val="clear" w:color="auto" w:fill="FFFFFF"/>
        <w:jc w:val="center"/>
        <w:outlineLvl w:val="1"/>
        <w:rPr>
          <w:b/>
          <w:bCs/>
          <w:iCs/>
          <w:sz w:val="22"/>
          <w:szCs w:val="2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335"/>
        <w:gridCol w:w="2553"/>
        <w:gridCol w:w="4044"/>
        <w:gridCol w:w="1700"/>
      </w:tblGrid>
      <w:tr w:rsidR="0083175F" w:rsidRPr="00A8536A" w:rsidTr="00497F10">
        <w:tc>
          <w:tcPr>
            <w:tcW w:w="2335" w:type="dxa"/>
          </w:tcPr>
          <w:p w:rsidR="0083175F" w:rsidRPr="00A8536A" w:rsidRDefault="0083175F" w:rsidP="0083175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Специальности (основная/</w:t>
            </w:r>
          </w:p>
          <w:p w:rsidR="0083175F" w:rsidRPr="00A8536A" w:rsidRDefault="0083175F" w:rsidP="0083175F">
            <w:pPr>
              <w:pStyle w:val="af2"/>
              <w:ind w:left="0"/>
              <w:rPr>
                <w:b/>
                <w:sz w:val="22"/>
                <w:szCs w:val="22"/>
              </w:rPr>
            </w:pPr>
            <w:proofErr w:type="gramStart"/>
            <w:r w:rsidRPr="00A8536A">
              <w:rPr>
                <w:b/>
                <w:sz w:val="22"/>
                <w:szCs w:val="22"/>
              </w:rPr>
              <w:t>дополнительная</w:t>
            </w:r>
            <w:proofErr w:type="gramEnd"/>
            <w:r w:rsidRPr="00A853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3" w:type="dxa"/>
          </w:tcPr>
          <w:p w:rsidR="0083175F" w:rsidRPr="00A8536A" w:rsidRDefault="0083175F" w:rsidP="0083175F">
            <w:pPr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Трудовая функция (вид деятельности)</w:t>
            </w:r>
          </w:p>
        </w:tc>
        <w:tc>
          <w:tcPr>
            <w:tcW w:w="4044" w:type="dxa"/>
          </w:tcPr>
          <w:p w:rsidR="0083175F" w:rsidRPr="00A8536A" w:rsidRDefault="0083175F" w:rsidP="0083175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Трудовые действия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Компетенции</w:t>
            </w:r>
          </w:p>
        </w:tc>
      </w:tr>
      <w:tr w:rsidR="0083175F" w:rsidRPr="00A8536A" w:rsidTr="00497F10">
        <w:trPr>
          <w:trHeight w:val="1398"/>
        </w:trPr>
        <w:tc>
          <w:tcPr>
            <w:tcW w:w="2335" w:type="dxa"/>
            <w:vMerge w:val="restart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Основная: врач-Невролог</w:t>
            </w:r>
          </w:p>
        </w:tc>
        <w:tc>
          <w:tcPr>
            <w:tcW w:w="2553" w:type="dxa"/>
            <w:vMerge w:val="restart"/>
          </w:tcPr>
          <w:p w:rsidR="0083175F" w:rsidRPr="00A8536A" w:rsidRDefault="0083175F" w:rsidP="0083175F">
            <w:pPr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 xml:space="preserve">Определение тактики ведения больных с </w:t>
            </w:r>
            <w:proofErr w:type="spellStart"/>
            <w:r w:rsidRPr="00A8536A">
              <w:rPr>
                <w:bCs/>
                <w:sz w:val="22"/>
                <w:szCs w:val="22"/>
                <w:shd w:val="clear" w:color="auto" w:fill="FFFFFF"/>
              </w:rPr>
              <w:t>с</w:t>
            </w:r>
            <w:proofErr w:type="spellEnd"/>
            <w:r w:rsidRPr="00A8536A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8536A">
              <w:rPr>
                <w:sz w:val="22"/>
                <w:szCs w:val="22"/>
              </w:rPr>
              <w:t xml:space="preserve">патологией нервной системы, </w:t>
            </w:r>
          </w:p>
          <w:p w:rsidR="0083175F" w:rsidRPr="00A8536A" w:rsidRDefault="0083175F" w:rsidP="0083175F">
            <w:pPr>
              <w:rPr>
                <w:sz w:val="22"/>
                <w:szCs w:val="22"/>
              </w:rPr>
            </w:pPr>
            <w:proofErr w:type="gramStart"/>
            <w:r w:rsidRPr="00A8536A">
              <w:rPr>
                <w:sz w:val="22"/>
                <w:szCs w:val="22"/>
              </w:rPr>
              <w:t>в</w:t>
            </w:r>
            <w:proofErr w:type="gramEnd"/>
            <w:r w:rsidRPr="00A8536A">
              <w:rPr>
                <w:sz w:val="22"/>
                <w:szCs w:val="22"/>
              </w:rPr>
              <w:t xml:space="preserve"> соответствии с установленными правилами и стандартами. </w:t>
            </w:r>
          </w:p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Проведение обследования пациента с целью получения в минимально короткие сроки полной и достоверной диагностической информации и подтверждение диагноза с учетом данных дополнительных исследований. А/01.8</w:t>
            </w: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bCs/>
                <w:sz w:val="22"/>
                <w:szCs w:val="22"/>
                <w:shd w:val="clear" w:color="auto" w:fill="FFFFFF"/>
              </w:rPr>
              <w:t xml:space="preserve">Сбор жалоб, анамнеза жизни у пациентов (их законных представителей) с </w:t>
            </w:r>
            <w:r w:rsidRPr="00A8536A">
              <w:rPr>
                <w:sz w:val="22"/>
                <w:szCs w:val="22"/>
              </w:rPr>
              <w:t xml:space="preserve">патологией нервной системы 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</w:rPr>
              <w:t>УК-2; ПК-2</w:t>
            </w:r>
          </w:p>
        </w:tc>
      </w:tr>
      <w:tr w:rsidR="0083175F" w:rsidRPr="00A8536A" w:rsidTr="00497F10">
        <w:trPr>
          <w:trHeight w:val="780"/>
        </w:trPr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  <w:shd w:val="clear" w:color="auto" w:fill="FFFFFF"/>
              </w:rPr>
              <w:t xml:space="preserve">Анализ информации, полученной от пациентов (их законных представителей) о заболеваниях и (или) состояниях, сопровождающихся </w:t>
            </w:r>
            <w:r w:rsidRPr="00A8536A">
              <w:rPr>
                <w:bCs/>
                <w:sz w:val="22"/>
                <w:szCs w:val="22"/>
                <w:shd w:val="clear" w:color="auto" w:fill="FFFFFF"/>
              </w:rPr>
              <w:t xml:space="preserve">нарушениями </w:t>
            </w:r>
            <w:proofErr w:type="spellStart"/>
            <w:r w:rsidRPr="00A8536A">
              <w:rPr>
                <w:bCs/>
                <w:sz w:val="22"/>
                <w:szCs w:val="22"/>
                <w:shd w:val="clear" w:color="auto" w:fill="FFFFFF"/>
              </w:rPr>
              <w:t>нутритивного</w:t>
            </w:r>
            <w:proofErr w:type="spellEnd"/>
            <w:r w:rsidRPr="00A8536A">
              <w:rPr>
                <w:bCs/>
                <w:sz w:val="22"/>
                <w:szCs w:val="22"/>
                <w:shd w:val="clear" w:color="auto" w:fill="FFFFFF"/>
              </w:rPr>
              <w:t xml:space="preserve"> статуса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УК-1, ПК-2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75F" w:rsidRPr="00A8536A" w:rsidTr="00497F10">
        <w:trPr>
          <w:trHeight w:val="1050"/>
        </w:trPr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  <w:shd w:val="clear" w:color="auto" w:fill="FFFFFF"/>
              </w:rPr>
              <w:t>Осмотр пациентов неврологического профиля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widowControl w:val="0"/>
              <w:contextualSpacing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УК-2; ПК-2; ПК-4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75F" w:rsidRPr="00A8536A" w:rsidTr="00497F10">
        <w:trPr>
          <w:trHeight w:val="1050"/>
        </w:trPr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Интерпретация и анализ результатов осмотра пациентов 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УК-1, ПК-2, ПК-4</w:t>
            </w:r>
          </w:p>
        </w:tc>
      </w:tr>
      <w:tr w:rsidR="0083175F" w:rsidRPr="00A8536A" w:rsidTr="00497F10">
        <w:trPr>
          <w:trHeight w:val="1050"/>
        </w:trPr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Выявление у пациентов симптомов и синдромов заболеваний и (или) состояний, требующих назначения лечебного питания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ПК-1, ПК-2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3175F" w:rsidRPr="00A8536A" w:rsidTr="00497F10">
        <w:trPr>
          <w:trHeight w:val="1050"/>
        </w:trPr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  <w:shd w:val="clear" w:color="auto" w:fill="FFFFFF"/>
              </w:rPr>
              <w:t xml:space="preserve">Назначение дополнительного обследования (лабораторного, инструментального) пациентам </w:t>
            </w:r>
            <w:r w:rsidRPr="00A8536A">
              <w:rPr>
                <w:bCs/>
                <w:sz w:val="22"/>
                <w:szCs w:val="22"/>
                <w:shd w:val="clear" w:color="auto" w:fill="FFFFFF"/>
              </w:rPr>
              <w:t xml:space="preserve">с </w:t>
            </w:r>
            <w:r w:rsidRPr="00A8536A">
              <w:rPr>
                <w:sz w:val="22"/>
                <w:szCs w:val="22"/>
              </w:rPr>
              <w:t xml:space="preserve">патологией нервной системы </w:t>
            </w:r>
            <w:r w:rsidRPr="00A8536A">
              <w:rPr>
                <w:sz w:val="22"/>
                <w:szCs w:val="22"/>
                <w:shd w:val="clear" w:color="auto" w:fill="FFFFFF"/>
              </w:rPr>
              <w:t>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</w:rPr>
              <w:t>УК-2; ПК-2; 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  <w:shd w:val="clear" w:color="auto" w:fill="FFFFFF"/>
              </w:rPr>
              <w:t xml:space="preserve">Интерпретация и анализ результатов дополнительного обследования, проведенного пациентам </w:t>
            </w:r>
            <w:r w:rsidRPr="00A8536A">
              <w:rPr>
                <w:bCs/>
                <w:sz w:val="22"/>
                <w:szCs w:val="22"/>
                <w:shd w:val="clear" w:color="auto" w:fill="FFFFFF"/>
              </w:rPr>
              <w:t xml:space="preserve">с </w:t>
            </w:r>
            <w:r w:rsidRPr="00A8536A">
              <w:rPr>
                <w:sz w:val="22"/>
                <w:szCs w:val="22"/>
              </w:rPr>
              <w:t>патологией нервной системы расстройствами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</w:rPr>
              <w:t>УК-1, ПК-2, 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  <w:shd w:val="clear" w:color="auto" w:fill="FFFFFF"/>
              </w:rPr>
              <w:t>Установление клинического диагноза с учетом действующей МКБ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</w:rPr>
              <w:t>ПК-2; 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Назначение лекарственных препаратов, медицинских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изделий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лечебного питания пациентам при заболеваниях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или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 состояниях нервной системы в соответствии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действующими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порядками оказания медицинской помощи,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клиническими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рекомендациями (протоколами лечения) по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вопросам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оказания медицинской помощи, с учетом</w:t>
            </w:r>
          </w:p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стандартов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медицинской помощи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lastRenderedPageBreak/>
              <w:t>ПК-3, ПК-4</w:t>
            </w:r>
          </w:p>
          <w:p w:rsidR="0083175F" w:rsidRPr="00A8536A" w:rsidRDefault="0083175F" w:rsidP="0083175F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75F" w:rsidRPr="00A8536A" w:rsidTr="00497F10">
        <w:tc>
          <w:tcPr>
            <w:tcW w:w="2335" w:type="dxa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  <w:shd w:val="clear" w:color="auto" w:fill="FFFFFF"/>
              </w:rPr>
              <w:t>Определение медицинских показаний к проведению консультации смежных специалистов при заболеваниях ЦНС и показаний к госпитализации пациентов в профильную медицинскую организацию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</w:rPr>
              <w:t>ПК-2, ПК-3, ПК-4</w:t>
            </w:r>
          </w:p>
        </w:tc>
      </w:tr>
      <w:tr w:rsidR="0083175F" w:rsidRPr="00A8536A" w:rsidTr="00497F10">
        <w:tc>
          <w:tcPr>
            <w:tcW w:w="2335" w:type="dxa"/>
            <w:vMerge w:val="restart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</w:rPr>
              <w:t>Назначение необходимого лечения в соответствии с установленными стандартами, организация или проведение необходимых диагностических, лечебных, и профилактических процедур и мероприятий больным с неврологическими расстройствами А/02.8</w:t>
            </w: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  <w:shd w:val="clear" w:color="auto" w:fill="FFFFFF"/>
              </w:rPr>
              <w:t>Оценка результатов проводимой терапии у пациентов с патологией нервной системы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</w:rPr>
              <w:t>УК-1, ПК-3, 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  <w:shd w:val="clear" w:color="auto" w:fill="FFFFFF"/>
              </w:rPr>
              <w:t>Проведение комплекса мероприятий, направленных на укрепление здоровья, формирования здорового образа жизни и профилактику заболеваний.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</w:rPr>
              <w:t>УК-1, ПК-1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</w:rPr>
              <w:t>Проведение диспансерного наблюдения пациентов с заболеваниями ЦНС, разработка комплекса мероприятий, направленного на предупреждение прогрессирования нарушений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sz w:val="22"/>
                <w:szCs w:val="22"/>
              </w:rPr>
              <w:t>УК-1, ПК-1, ПК-3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</w:rPr>
              <w:t>Назначение лекарственных средств, медицинских изделий и лечебного питания пациентам на основе установленного диагноза и состояния больного, с учетом показаний и противопоказаний,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75F" w:rsidRPr="00A8536A" w:rsidTr="00497F10">
        <w:tc>
          <w:tcPr>
            <w:tcW w:w="2335" w:type="dxa"/>
            <w:vMerge w:val="restart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t>Дополнительная: «Специалист по медицинской реабилитации»</w:t>
            </w:r>
          </w:p>
          <w:p w:rsidR="0083175F" w:rsidRPr="00A8536A" w:rsidRDefault="0083175F" w:rsidP="0083175F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8536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УТВЕРЖДЕН приказом Министерства труда и социальной защиты Российской Федерации от 3 сентября 2018 года N 572н</w:t>
            </w:r>
          </w:p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</w:tcPr>
          <w:p w:rsidR="0083175F" w:rsidRPr="00A8536A" w:rsidRDefault="0083175F" w:rsidP="0083175F">
            <w:pPr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Проведение обследования пациентов с целью выявления нарушений функций и структур организма человека и последовавших за ними ограничений жизнедеятельности</w:t>
            </w:r>
          </w:p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А/01.8</w:t>
            </w: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УК-1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ПК-2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Осмотр пациентов, имеющих нарушения функций и структур организма человека и последовавшие за ними ограничения жизнедеятельности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УК-1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ПК-2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Проведение </w:t>
            </w:r>
            <w:proofErr w:type="spellStart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физикального</w:t>
            </w:r>
            <w:proofErr w:type="spellEnd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 обследования пациентов, имеющих нарушения функций и структур организма человека и последовавшие за ними ограничения жизнедеятельности, определение степени выраженности ограничений жизнедеятельности, нарушений функций и структур организма человека в соответствии с Международной классификацией функционирования, </w:t>
            </w: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lastRenderedPageBreak/>
              <w:t>ограничений жизнедеятельности и здоровья (далее - МКФ)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ПК-2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color w:val="2D2D2D"/>
                <w:sz w:val="22"/>
                <w:szCs w:val="22"/>
                <w:shd w:val="clear" w:color="auto" w:fill="FFFFFF"/>
              </w:rPr>
              <w:t>Назначение лекарственных препаратов, в том числе наркотических и психотропных лекарственных препаратов,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УК-1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/>
                <w:color w:val="2D2D2D"/>
                <w:sz w:val="22"/>
                <w:szCs w:val="22"/>
                <w:shd w:val="clear" w:color="auto" w:fill="FFFFFF"/>
              </w:rPr>
            </w:pPr>
            <w:r w:rsidRPr="00A8536A">
              <w:rPr>
                <w:rFonts w:ascii="Times New Roman" w:hAnsi="Times New Roman"/>
                <w:color w:val="444444"/>
                <w:sz w:val="22"/>
                <w:szCs w:val="22"/>
                <w:shd w:val="clear" w:color="auto" w:fill="FFFFFF"/>
              </w:rPr>
              <w:t xml:space="preserve">Использовать методы осмотра и обследования пациентов, имеющих нарушения функций и структур организма человека и последовавшие за ними ограничения жизнедеятельности, в числе которых: - исследование функций </w:t>
            </w:r>
            <w:proofErr w:type="gramStart"/>
            <w:r w:rsidRPr="00A8536A">
              <w:rPr>
                <w:rFonts w:ascii="Times New Roman" w:hAnsi="Times New Roman"/>
                <w:color w:val="444444"/>
                <w:sz w:val="22"/>
                <w:szCs w:val="22"/>
                <w:shd w:val="clear" w:color="auto" w:fill="FFFFFF"/>
              </w:rPr>
              <w:t>глотания;-</w:t>
            </w:r>
            <w:proofErr w:type="gramEnd"/>
            <w:r w:rsidRPr="00A8536A">
              <w:rPr>
                <w:rFonts w:ascii="Times New Roman" w:hAnsi="Times New Roman"/>
                <w:color w:val="444444"/>
                <w:sz w:val="22"/>
                <w:szCs w:val="22"/>
                <w:shd w:val="clear" w:color="auto" w:fill="FFFFFF"/>
              </w:rPr>
              <w:t xml:space="preserve"> исследование функций метаболизма (</w:t>
            </w:r>
            <w:proofErr w:type="spellStart"/>
            <w:r w:rsidRPr="00A8536A">
              <w:rPr>
                <w:rFonts w:ascii="Times New Roman" w:hAnsi="Times New Roman"/>
                <w:color w:val="444444"/>
                <w:sz w:val="22"/>
                <w:szCs w:val="22"/>
                <w:shd w:val="clear" w:color="auto" w:fill="FFFFFF"/>
              </w:rPr>
              <w:t>метаболометрия</w:t>
            </w:r>
            <w:proofErr w:type="spellEnd"/>
            <w:r w:rsidRPr="00A8536A">
              <w:rPr>
                <w:rFonts w:ascii="Times New Roman" w:hAnsi="Times New Roman"/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8536A">
              <w:rPr>
                <w:rFonts w:ascii="Times New Roman" w:hAnsi="Times New Roman"/>
                <w:color w:val="444444"/>
                <w:sz w:val="22"/>
                <w:szCs w:val="22"/>
                <w:shd w:val="clear" w:color="auto" w:fill="FFFFFF"/>
              </w:rPr>
              <w:t>метаболография</w:t>
            </w:r>
            <w:proofErr w:type="spellEnd"/>
            <w:r w:rsidRPr="00A8536A">
              <w:rPr>
                <w:rFonts w:ascii="Times New Roman" w:hAnsi="Times New Roman"/>
                <w:color w:val="444444"/>
                <w:sz w:val="22"/>
                <w:szCs w:val="22"/>
                <w:shd w:val="clear" w:color="auto" w:fill="FFFFFF"/>
              </w:rPr>
              <w:t>);- исследование функции выделения (дневник мочеиспускания и дефекации);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Назначение мероприятий по медицинской реабилитации пациентов, имеющих нарушения функций и структур организма человека и последовавшие за ними ограничения жизнедеятельности, контроль их эффективности и безопасности</w:t>
            </w: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color w:val="2D2D2D"/>
                <w:sz w:val="22"/>
                <w:szCs w:val="22"/>
                <w:shd w:val="clear" w:color="auto" w:fill="FFFFFF"/>
              </w:rPr>
              <w:t>Назначение немедикаментозной терапии, в том числе физиотерапии, лечебного питания, лечебной физкультуры, психотерапии, трудовой терапии,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ПК-1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Обобщать данные, полученные при обследовании, формулировать и обосновывать реабилитационные цели и задачи с учетом МКФ и корректировать их в зависимости от результата медицинской реабилитации на различных этапах оказания реабилитационной помощи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ПК-1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Определять медицинские показания для назначения технических средств реабилитации и </w:t>
            </w:r>
            <w:proofErr w:type="spellStart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ассистивных</w:t>
            </w:r>
            <w:proofErr w:type="spellEnd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 технологий пациентам, имеющим ограничения жизнедеятельности, </w:t>
            </w: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lastRenderedPageBreak/>
              <w:t>нарушения функций и структур организма человека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c>
          <w:tcPr>
            <w:tcW w:w="2335" w:type="dxa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lastRenderedPageBreak/>
              <w:t>Дополнительная: «Врач диетолог»</w:t>
            </w:r>
          </w:p>
          <w:p w:rsidR="0083175F" w:rsidRPr="00A8536A" w:rsidRDefault="0083175F" w:rsidP="0083175F">
            <w:pPr>
              <w:rPr>
                <w:sz w:val="22"/>
                <w:szCs w:val="22"/>
              </w:rPr>
            </w:pPr>
            <w:r w:rsidRPr="00A8536A">
              <w:rPr>
                <w:sz w:val="22"/>
                <w:szCs w:val="22"/>
              </w:rPr>
              <w:t>УТВЕРЖДЕН приказом Министерства труда и социальной защиты Российской Федерации от 2 июня 2021 года N 359н</w:t>
            </w:r>
          </w:p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83175F" w:rsidRPr="00A8536A" w:rsidRDefault="0083175F" w:rsidP="0083175F">
            <w:pPr>
              <w:pStyle w:val="Default"/>
              <w:jc w:val="both"/>
              <w:rPr>
                <w:sz w:val="22"/>
                <w:szCs w:val="22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Организация лечебного питания в медицинской организации А/01.8</w:t>
            </w:r>
          </w:p>
          <w:p w:rsidR="0083175F" w:rsidRPr="00A8536A" w:rsidRDefault="0083175F" w:rsidP="0083175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Организация лечебного питания пациентов с учетом заболевания и (или) состояния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УК-1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ПК-2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</w:tc>
      </w:tr>
      <w:tr w:rsidR="0083175F" w:rsidRPr="00A8536A" w:rsidTr="00497F10">
        <w:tc>
          <w:tcPr>
            <w:tcW w:w="2335" w:type="dxa"/>
            <w:vMerge w:val="restart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Назначение лечебного питания пациентам при заболеваниях и (или) состояниях, контроль его эффективности и безопасности, в том числе при оказании паллиативной медицинской помощи</w:t>
            </w: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sz w:val="22"/>
                <w:szCs w:val="22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Назначать лечебные диеты (стандартные, специальные или персонализированные), в том числе определять необходимость дополнительного применения специализированной пищевой продукции диетического лечебного питания, не входящих в состав стандартных лечебных диет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УК-1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ПК-2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Назначать </w:t>
            </w:r>
            <w:proofErr w:type="spellStart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энтеральное</w:t>
            </w:r>
            <w:proofErr w:type="spellEnd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 и (или) парентеральное питание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Осуществлять сбор жалоб, анамнеза жизни у пациентов (их законных представителей) или лиц, осуществляющих уход за пациентом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Использовать компьютерные программы оценки фактического питания, диагностического тестирования для выявления нарушений пищевого поведения, расчета индивидуальных лечебных рационов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Оценивать тяжесть состояния пациента с нарушениями пищевого статуса и оказывать медицинскую помощь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Выявлять клинические симптомы и синдромы развития </w:t>
            </w:r>
            <w:proofErr w:type="spellStart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белково</w:t>
            </w:r>
            <w:proofErr w:type="spellEnd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-энергетической недостаточности у пациентов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Выявлять клинические проявления нарушения пищевого статуса, способные вызвать тяжелые осложнения и (или) летальный исход, и применять меры для их устранения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Применять методики:</w:t>
            </w:r>
          </w:p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- оценки пищевого статуса пациента;</w:t>
            </w:r>
          </w:p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- исследования индекса массы тела, результатов </w:t>
            </w:r>
            <w:proofErr w:type="spellStart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биоимпедансометрии</w:t>
            </w:r>
            <w:proofErr w:type="spellEnd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соматометрии</w:t>
            </w:r>
            <w:proofErr w:type="spellEnd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;</w:t>
            </w:r>
          </w:p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- расчета индивидуальной потребности в пищевых веществах;</w:t>
            </w:r>
          </w:p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lastRenderedPageBreak/>
              <w:t>- расчета индивидуальной потребности в белке смесей белковых композитных сухих;</w:t>
            </w:r>
          </w:p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- расчета </w:t>
            </w:r>
            <w:proofErr w:type="spellStart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энтерального</w:t>
            </w:r>
            <w:proofErr w:type="spellEnd"/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 xml:space="preserve"> питания;</w:t>
            </w:r>
          </w:p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- мониторинга пищевого статуса пациента;</w:t>
            </w:r>
          </w:p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444444"/>
                <w:sz w:val="22"/>
                <w:szCs w:val="22"/>
                <w:shd w:val="clear" w:color="auto" w:fill="FFFFFF"/>
              </w:rPr>
              <w:t>- оценки эффективности лечебного питания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ПК-3</w:t>
            </w:r>
          </w:p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eastAsia="Calibri" w:hAnsi="Times New Roman"/>
                <w:sz w:val="22"/>
                <w:szCs w:val="22"/>
              </w:rPr>
              <w:t>ПК-4</w:t>
            </w:r>
          </w:p>
        </w:tc>
      </w:tr>
      <w:tr w:rsidR="0083175F" w:rsidRPr="00A8536A" w:rsidTr="00497F10">
        <w:trPr>
          <w:trHeight w:val="1195"/>
        </w:trPr>
        <w:tc>
          <w:tcPr>
            <w:tcW w:w="2335" w:type="dxa"/>
            <w:vMerge w:val="restart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  <w:r w:rsidRPr="00A8536A">
              <w:rPr>
                <w:b/>
                <w:sz w:val="22"/>
                <w:szCs w:val="22"/>
              </w:rPr>
              <w:lastRenderedPageBreak/>
              <w:t>Дополнительная: «Врач реаниматолог-анестезиолог»</w:t>
            </w:r>
          </w:p>
          <w:p w:rsidR="0083175F" w:rsidRPr="00A8536A" w:rsidRDefault="0083175F" w:rsidP="0083175F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</w:rPr>
            </w:pPr>
            <w:r w:rsidRPr="00A8536A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</w:rPr>
              <w:t xml:space="preserve">Утвержден приказом Министерства труда и социальной защиты РФ от 27 августа 2018 г. N 554н </w:t>
            </w:r>
          </w:p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  <w:p w:rsidR="0083175F" w:rsidRPr="00A8536A" w:rsidRDefault="0083175F" w:rsidP="0083175F">
            <w:pPr>
              <w:pStyle w:val="af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</w:rPr>
              <w:t>Назначение лечения при заболеваниях и (или) состояниях, требующими оказания скорой специализированной медицинской помощи по профилю «анестезиология -реаниматология</w:t>
            </w:r>
            <w:proofErr w:type="gramStart"/>
            <w:r w:rsidRPr="00A8536A">
              <w:rPr>
                <w:sz w:val="22"/>
                <w:szCs w:val="22"/>
              </w:rPr>
              <w:t>» .А</w:t>
            </w:r>
            <w:proofErr w:type="gramEnd"/>
            <w:r w:rsidRPr="00A8536A">
              <w:rPr>
                <w:sz w:val="22"/>
                <w:szCs w:val="22"/>
              </w:rPr>
              <w:t>/02.8</w:t>
            </w: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</w:rPr>
              <w:t xml:space="preserve">Назначение лекарственных препаратов, в том числе и лечебного питания и применение медицинских изделий при оказании скорой специализированной медицинской помощи по профилю "анестезиология-реаниматология" вне медицинской организации 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ПК-1; ПК-4</w:t>
            </w:r>
          </w:p>
        </w:tc>
      </w:tr>
      <w:tr w:rsidR="0083175F" w:rsidRPr="00A8536A" w:rsidTr="00497F10">
        <w:trPr>
          <w:trHeight w:val="1195"/>
        </w:trPr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</w:rPr>
              <w:t>Оценка эффективности и безопасности применения лекарственных препаратов, в том числе и лечебного питания и медицинских изделий при оказании скорой специализированной медицинской помощи по профилю "анестезиология-реаниматология».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ПК-3; ПК-4</w:t>
            </w:r>
          </w:p>
        </w:tc>
      </w:tr>
      <w:tr w:rsidR="0083175F" w:rsidRPr="00A8536A" w:rsidTr="00497F10">
        <w:trPr>
          <w:trHeight w:val="1195"/>
        </w:trPr>
        <w:tc>
          <w:tcPr>
            <w:tcW w:w="2335" w:type="dxa"/>
            <w:vMerge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83175F" w:rsidRPr="00A8536A" w:rsidRDefault="0083175F" w:rsidP="0083175F">
            <w:pPr>
              <w:pStyle w:val="af2"/>
              <w:ind w:left="0"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44" w:type="dxa"/>
          </w:tcPr>
          <w:p w:rsidR="0083175F" w:rsidRPr="00A8536A" w:rsidRDefault="0083175F" w:rsidP="0083175F">
            <w:pPr>
              <w:contextualSpacing/>
              <w:jc w:val="both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8536A">
              <w:rPr>
                <w:sz w:val="22"/>
                <w:szCs w:val="22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 при оказании скорой специализированной медицинской помощи по профилю "анестезиология-реаниматология"</w:t>
            </w:r>
          </w:p>
        </w:tc>
        <w:tc>
          <w:tcPr>
            <w:tcW w:w="1700" w:type="dxa"/>
          </w:tcPr>
          <w:p w:rsidR="0083175F" w:rsidRPr="00A8536A" w:rsidRDefault="0083175F" w:rsidP="0083175F">
            <w:pPr>
              <w:pStyle w:val="23"/>
              <w:widowControl w:val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8536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ПК-3; ПК-4</w:t>
            </w:r>
          </w:p>
        </w:tc>
      </w:tr>
    </w:tbl>
    <w:p w:rsidR="0083175F" w:rsidRPr="00A8536A" w:rsidRDefault="0083175F" w:rsidP="0083175F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83175F" w:rsidRPr="00A8536A" w:rsidRDefault="0083175F" w:rsidP="0083175F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A8536A">
        <w:rPr>
          <w:b/>
          <w:color w:val="000000"/>
          <w:sz w:val="22"/>
          <w:szCs w:val="22"/>
        </w:rPr>
        <w:t xml:space="preserve">4.2 </w:t>
      </w:r>
      <w:r w:rsidRPr="00591A0C">
        <w:rPr>
          <w:b/>
        </w:rPr>
        <w:t>Характеристика профессиональных компетенций врача, подлежащих совершенствованию в результате освоения дополнительной профессиональной программы повышения квалификации врачей по</w:t>
      </w:r>
      <w:r>
        <w:rPr>
          <w:b/>
        </w:rPr>
        <w:t xml:space="preserve"> специальности «Неврология» (36ч</w:t>
      </w:r>
      <w:r w:rsidRPr="00591A0C">
        <w:rPr>
          <w:b/>
        </w:rPr>
        <w:t>.)</w:t>
      </w:r>
    </w:p>
    <w:p w:rsidR="0083175F" w:rsidRPr="00A8536A" w:rsidRDefault="0083175F" w:rsidP="0083175F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У обучающегося совершенствуются следующие универсальные компетенции (далее – УК):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− способность анализировать социально-значимые проблемы и процессы, использовать на практике методы гуманитарных, естественнонаучных, медико-биологических наук в различных видах профессиональной деятельности (УК−1);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− способность к логическому и аргументированному анализу, к ведению дискуссии, к осуществлению воспитательной и педагогической деятельности, к сотрудничеству и разрешению конфликтов, к толерантности при общении с коллегами, пациентами и их родственниками (УК−2);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У обучающегося совершенствуются следующие профессиональные компетенции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(</w:t>
      </w:r>
      <w:proofErr w:type="gramStart"/>
      <w:r w:rsidRPr="00A8536A">
        <w:rPr>
          <w:color w:val="000000"/>
          <w:sz w:val="22"/>
          <w:szCs w:val="22"/>
        </w:rPr>
        <w:t>далее</w:t>
      </w:r>
      <w:proofErr w:type="gramEnd"/>
      <w:r w:rsidRPr="00A8536A">
        <w:rPr>
          <w:color w:val="000000"/>
          <w:sz w:val="22"/>
          <w:szCs w:val="22"/>
        </w:rPr>
        <w:t xml:space="preserve"> − ПК):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A8536A">
        <w:rPr>
          <w:color w:val="000000"/>
          <w:sz w:val="22"/>
          <w:szCs w:val="22"/>
        </w:rPr>
        <w:t>в</w:t>
      </w:r>
      <w:proofErr w:type="gramEnd"/>
      <w:r w:rsidRPr="00A8536A">
        <w:rPr>
          <w:color w:val="000000"/>
          <w:sz w:val="22"/>
          <w:szCs w:val="22"/>
        </w:rPr>
        <w:t xml:space="preserve"> диагностической деятельности: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– способность к постановке диагноза на основании диагностического исследования больных неврологического профиля; (ПК–1);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 xml:space="preserve">– способность и готовность выявлять у пациентов основные патологические симптомы и синдромы неврологических заболеваний, используя знания основ медико-биологических и клинических </w:t>
      </w:r>
      <w:r w:rsidRPr="00A8536A">
        <w:rPr>
          <w:color w:val="000000"/>
          <w:sz w:val="22"/>
          <w:szCs w:val="22"/>
        </w:rPr>
        <w:lastRenderedPageBreak/>
        <w:t>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неврологических заболеваниях, использовать алгоритм постановки диагноза (основного, сопутствующего, осложнений) с учетом Международной классификации болезней (далее − МКБ) и проблем, связанных со здоровьем (ПК–2);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A8536A">
        <w:rPr>
          <w:color w:val="000000"/>
          <w:sz w:val="22"/>
          <w:szCs w:val="22"/>
        </w:rPr>
        <w:t>в</w:t>
      </w:r>
      <w:proofErr w:type="gramEnd"/>
      <w:r w:rsidRPr="00A8536A">
        <w:rPr>
          <w:color w:val="000000"/>
          <w:sz w:val="22"/>
          <w:szCs w:val="22"/>
        </w:rPr>
        <w:t xml:space="preserve"> лечебной деятельности: </w:t>
      </w:r>
      <w:r w:rsidRPr="00A8536A">
        <w:rPr>
          <w:color w:val="000000"/>
          <w:sz w:val="22"/>
          <w:szCs w:val="22"/>
        </w:rPr>
        <w:sym w:font="Symbol" w:char="F02D"/>
      </w:r>
      <w:r w:rsidRPr="00A8536A">
        <w:rPr>
          <w:color w:val="000000"/>
          <w:sz w:val="22"/>
          <w:szCs w:val="22"/>
        </w:rPr>
        <w:t xml:space="preserve"> способность и готовность выполнять основные лечебные мероприятия при различных нозологических формах заболеваний, учитывать особенность течения заболеваний на фоне возрастных особенностей и сопутствующих патологических состояний. (ПК–3).</w:t>
      </w:r>
    </w:p>
    <w:p w:rsidR="0083175F" w:rsidRPr="00A8536A" w:rsidRDefault="0083175F" w:rsidP="0083175F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83175F" w:rsidRPr="00A8536A" w:rsidRDefault="0083175F" w:rsidP="0083175F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</w:t>
      </w:r>
      <w:r w:rsidRPr="00A8536A">
        <w:rPr>
          <w:b/>
          <w:color w:val="000000"/>
          <w:sz w:val="22"/>
          <w:szCs w:val="22"/>
        </w:rPr>
        <w:t>ормир</w:t>
      </w:r>
      <w:r>
        <w:rPr>
          <w:b/>
          <w:color w:val="000000"/>
          <w:sz w:val="22"/>
          <w:szCs w:val="22"/>
        </w:rPr>
        <w:t>ование новой профессиональной компетенции</w:t>
      </w:r>
      <w:r w:rsidRPr="00A8536A">
        <w:rPr>
          <w:b/>
          <w:color w:val="000000"/>
          <w:sz w:val="22"/>
          <w:szCs w:val="22"/>
        </w:rPr>
        <w:t xml:space="preserve"> в результате освоения дополнительной профессиональной программы повышения квалификации врачей по теме </w:t>
      </w:r>
      <w:r w:rsidRPr="00A8536A">
        <w:rPr>
          <w:b/>
          <w:bCs/>
          <w:color w:val="000000"/>
          <w:sz w:val="22"/>
          <w:szCs w:val="22"/>
        </w:rPr>
        <w:t>«</w:t>
      </w:r>
      <w:proofErr w:type="spellStart"/>
      <w:r w:rsidRPr="00A8536A">
        <w:rPr>
          <w:b/>
          <w:bCs/>
          <w:color w:val="000000"/>
          <w:sz w:val="22"/>
          <w:szCs w:val="22"/>
        </w:rPr>
        <w:t>Нутритивная</w:t>
      </w:r>
      <w:proofErr w:type="spellEnd"/>
      <w:r w:rsidRPr="00A8536A">
        <w:rPr>
          <w:b/>
          <w:bCs/>
          <w:color w:val="000000"/>
          <w:sz w:val="22"/>
          <w:szCs w:val="22"/>
        </w:rPr>
        <w:t xml:space="preserve"> поддержка у пациентов с патологией нервной системы» (36 часов).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 xml:space="preserve">- </w:t>
      </w:r>
      <w:r w:rsidRPr="00A8536A">
        <w:rPr>
          <w:sz w:val="22"/>
          <w:szCs w:val="22"/>
        </w:rPr>
        <w:t xml:space="preserve">формирование у врачей клинических специальностей и совершенствование у врачей -диетологов способности и готовности к применению методов профилактического, лечебного питания и </w:t>
      </w:r>
      <w:proofErr w:type="spellStart"/>
      <w:r w:rsidRPr="00A8536A">
        <w:rPr>
          <w:sz w:val="22"/>
          <w:szCs w:val="22"/>
        </w:rPr>
        <w:t>нутритивной</w:t>
      </w:r>
      <w:proofErr w:type="spellEnd"/>
      <w:r w:rsidRPr="00A8536A">
        <w:rPr>
          <w:sz w:val="22"/>
          <w:szCs w:val="22"/>
        </w:rPr>
        <w:t xml:space="preserve"> поддержки у пациентов при различных заболеваниях в педиатрической и неврологической практике</w:t>
      </w:r>
      <w:r w:rsidRPr="00A8536A">
        <w:rPr>
          <w:color w:val="000000"/>
          <w:sz w:val="22"/>
          <w:szCs w:val="22"/>
        </w:rPr>
        <w:t xml:space="preserve"> (ПК-</w:t>
      </w:r>
      <w:r>
        <w:rPr>
          <w:color w:val="000000"/>
          <w:sz w:val="22"/>
          <w:szCs w:val="22"/>
        </w:rPr>
        <w:t>4</w:t>
      </w:r>
      <w:r w:rsidRPr="00A8536A">
        <w:rPr>
          <w:color w:val="000000"/>
          <w:sz w:val="22"/>
          <w:szCs w:val="22"/>
        </w:rPr>
        <w:t>).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3175F" w:rsidRPr="00A8536A" w:rsidRDefault="0083175F" w:rsidP="0083175F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A8536A">
        <w:rPr>
          <w:b/>
          <w:color w:val="000000"/>
          <w:sz w:val="22"/>
          <w:szCs w:val="22"/>
        </w:rPr>
        <w:t>4.3 Соответствие знаний, умений, навыков врача невролога компетенциям в</w:t>
      </w:r>
    </w:p>
    <w:p w:rsidR="0083175F" w:rsidRPr="00A8536A" w:rsidRDefault="0083175F" w:rsidP="0083175F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proofErr w:type="gramStart"/>
      <w:r w:rsidRPr="00A8536A">
        <w:rPr>
          <w:b/>
          <w:color w:val="000000"/>
          <w:sz w:val="22"/>
          <w:szCs w:val="22"/>
        </w:rPr>
        <w:t>результате</w:t>
      </w:r>
      <w:proofErr w:type="gramEnd"/>
      <w:r w:rsidRPr="00A8536A">
        <w:rPr>
          <w:b/>
          <w:color w:val="000000"/>
          <w:sz w:val="22"/>
          <w:szCs w:val="22"/>
        </w:rPr>
        <w:t xml:space="preserve"> освоения ДПП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681"/>
        <w:gridCol w:w="2128"/>
        <w:gridCol w:w="2269"/>
        <w:gridCol w:w="2127"/>
        <w:gridCol w:w="2269"/>
      </w:tblGrid>
      <w:tr w:rsidR="0083175F" w:rsidRPr="00A8536A" w:rsidTr="0083175F">
        <w:tc>
          <w:tcPr>
            <w:tcW w:w="448" w:type="dxa"/>
            <w:vMerge w:val="restart"/>
          </w:tcPr>
          <w:p w:rsidR="0083175F" w:rsidRPr="00A8536A" w:rsidRDefault="0083175F" w:rsidP="0083175F">
            <w:pPr>
              <w:ind w:left="-113" w:firstLine="113"/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81" w:type="dxa"/>
            <w:vMerge w:val="restart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t>Индекс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b/>
                <w:color w:val="000000"/>
                <w:sz w:val="22"/>
                <w:szCs w:val="22"/>
              </w:rPr>
              <w:t>компете</w:t>
            </w:r>
            <w:proofErr w:type="spellEnd"/>
            <w:proofErr w:type="gramEnd"/>
            <w:r w:rsidRPr="00A8536A">
              <w:rPr>
                <w:b/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b/>
                <w:color w:val="000000"/>
                <w:sz w:val="22"/>
                <w:szCs w:val="22"/>
              </w:rPr>
              <w:t>тенции</w:t>
            </w:r>
            <w:proofErr w:type="spellEnd"/>
            <w:proofErr w:type="gramEnd"/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t>Содержание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color w:val="000000"/>
                <w:sz w:val="22"/>
                <w:szCs w:val="22"/>
              </w:rPr>
              <w:t>компетенции</w:t>
            </w:r>
            <w:proofErr w:type="gramEnd"/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t>В результате освоения дополнительной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color w:val="000000"/>
                <w:sz w:val="22"/>
                <w:szCs w:val="22"/>
              </w:rPr>
              <w:t>профессиональной</w:t>
            </w:r>
            <w:proofErr w:type="gramEnd"/>
            <w:r w:rsidRPr="00A8536A">
              <w:rPr>
                <w:b/>
                <w:color w:val="000000"/>
                <w:sz w:val="22"/>
                <w:szCs w:val="22"/>
              </w:rPr>
              <w:t xml:space="preserve"> программы обучающиеся должны:</w:t>
            </w:r>
          </w:p>
        </w:tc>
      </w:tr>
      <w:tr w:rsidR="0083175F" w:rsidRPr="00A8536A" w:rsidTr="0083175F">
        <w:tc>
          <w:tcPr>
            <w:tcW w:w="448" w:type="dxa"/>
            <w:vMerge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color w:val="000000"/>
                <w:sz w:val="22"/>
                <w:szCs w:val="22"/>
                <w:shd w:val="clear" w:color="auto" w:fill="FFFFFF"/>
              </w:rPr>
              <w:t>знать</w:t>
            </w:r>
            <w:proofErr w:type="gramEnd"/>
          </w:p>
        </w:tc>
        <w:tc>
          <w:tcPr>
            <w:tcW w:w="2126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color w:val="000000"/>
                <w:sz w:val="22"/>
                <w:szCs w:val="22"/>
              </w:rPr>
              <w:t>уметь</w:t>
            </w:r>
            <w:proofErr w:type="gramEnd"/>
          </w:p>
        </w:tc>
        <w:tc>
          <w:tcPr>
            <w:tcW w:w="2268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b/>
                <w:color w:val="000000"/>
                <w:sz w:val="22"/>
                <w:szCs w:val="22"/>
              </w:rPr>
              <w:t>владеть</w:t>
            </w:r>
            <w:proofErr w:type="gramEnd"/>
          </w:p>
        </w:tc>
      </w:tr>
      <w:tr w:rsidR="0083175F" w:rsidRPr="00A8536A" w:rsidTr="0083175F">
        <w:tc>
          <w:tcPr>
            <w:tcW w:w="448" w:type="dxa"/>
          </w:tcPr>
          <w:p w:rsidR="0083175F" w:rsidRPr="00A8536A" w:rsidRDefault="0083175F" w:rsidP="0083175F">
            <w:pPr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81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УК - 1</w:t>
            </w:r>
          </w:p>
        </w:tc>
        <w:tc>
          <w:tcPr>
            <w:tcW w:w="2127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Способность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анализировать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социально-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значимые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проблемные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иные нормативные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процессы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использовать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на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практике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методы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гуманитарных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естественно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-научных, медико-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биологических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наук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в различных видах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профессиональной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деятельности</w:t>
            </w: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175F" w:rsidRPr="00A8536A" w:rsidRDefault="0083175F" w:rsidP="0083175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-Конституцию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Российской Федерации; и иные нормативные п</w:t>
            </w:r>
            <w:bookmarkStart w:id="0" w:name="_GoBack"/>
            <w:bookmarkEnd w:id="0"/>
            <w:r w:rsidRPr="00A8536A">
              <w:rPr>
                <w:color w:val="000000"/>
                <w:sz w:val="22"/>
                <w:szCs w:val="22"/>
              </w:rPr>
              <w:t>равовые акты РФ в сфере здравоохранения, защиты прав потребителей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санитарно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эпидемиологичес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благополучия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населения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возрастные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анатомо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физиологические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особенности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строения и развития у пациентов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патологией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A8536A">
              <w:rPr>
                <w:color w:val="000000"/>
                <w:sz w:val="22"/>
                <w:szCs w:val="22"/>
              </w:rPr>
              <w:t>патотофизиологиче</w:t>
            </w:r>
            <w:proofErr w:type="spell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ские</w:t>
            </w:r>
            <w:proofErr w:type="spellEnd"/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механизмы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формирования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закономерности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протекания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патологических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процессов при </w:t>
            </w:r>
            <w:proofErr w:type="spellStart"/>
            <w:r w:rsidRPr="00A8536A">
              <w:rPr>
                <w:sz w:val="22"/>
                <w:szCs w:val="22"/>
              </w:rPr>
              <w:t>нутритивной</w:t>
            </w:r>
            <w:proofErr w:type="spellEnd"/>
            <w:r w:rsidRPr="00A8536A">
              <w:rPr>
                <w:sz w:val="22"/>
                <w:szCs w:val="22"/>
              </w:rPr>
              <w:t xml:space="preserve"> недостаточности</w:t>
            </w:r>
          </w:p>
        </w:tc>
        <w:tc>
          <w:tcPr>
            <w:tcW w:w="2126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-использовать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информационные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системы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информационно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телекоммуникаци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онную</w:t>
            </w:r>
            <w:proofErr w:type="spellEnd"/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сеть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«Интернет»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-использовать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работе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персональные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данные пациентов и сведения,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составляющие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врачебную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тайну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-интерпретировать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анализировать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полученную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от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(их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законных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представителей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заболеваниях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(или)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состояниях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нервной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системы</w:t>
            </w:r>
          </w:p>
          <w:p w:rsidR="0083175F" w:rsidRPr="00A8536A" w:rsidRDefault="0083175F" w:rsidP="0083175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использования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информационных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систем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информационно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телекоммуникационой</w:t>
            </w:r>
            <w:proofErr w:type="spellEnd"/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сети «Интернет»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использования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персональных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данных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сведений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составляющих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врачебную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тайну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интерпретации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анализа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информации,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полученной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от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(их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законных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представителей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 при заболеваниях и (или)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состояниях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нервной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системы</w:t>
            </w:r>
            <w:proofErr w:type="gramEnd"/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3175F" w:rsidRPr="00A8536A" w:rsidTr="0083175F">
        <w:tc>
          <w:tcPr>
            <w:tcW w:w="448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681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УК-2</w:t>
            </w:r>
          </w:p>
        </w:tc>
        <w:tc>
          <w:tcPr>
            <w:tcW w:w="2127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Способность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логическому и аргументированному анализу, ведению дискуссии, к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осуществлению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воспитательной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педагогической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деятельности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к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сотрудничеству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разрешению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конфликтов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к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толерантности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при общении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коллегами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пациентами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их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родственниками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Конституцию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Российской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Федерации 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законы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иные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нормативные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правовые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акты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Российской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Федерации 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сфере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здравоохранения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защиты</w:t>
            </w:r>
            <w:proofErr w:type="gramEnd"/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 xml:space="preserve"> прав </w:t>
            </w:r>
            <w:r w:rsidRPr="00A8536A">
              <w:rPr>
                <w:color w:val="000000"/>
                <w:sz w:val="22"/>
                <w:szCs w:val="22"/>
              </w:rPr>
              <w:t>потребителей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санитарно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эпидемиологичес</w:t>
            </w:r>
            <w:proofErr w:type="spellEnd"/>
            <w:proofErr w:type="gramEnd"/>
            <w:r w:rsidRPr="00A8536A">
              <w:rPr>
                <w:color w:val="000000"/>
                <w:sz w:val="22"/>
                <w:szCs w:val="22"/>
              </w:rPr>
              <w:t>-кого благополучия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населения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-использовать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информационные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системы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информационно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телекоммуникаци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онную</w:t>
            </w:r>
            <w:proofErr w:type="spellEnd"/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сеть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«Интернет»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-использовать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работе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персонала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пациентов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сведения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составляющие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врачебную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тайну,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интерпретировать</w:t>
            </w:r>
            <w:proofErr w:type="gramEnd"/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Pr="00A8536A">
              <w:rPr>
                <w:color w:val="000000"/>
                <w:sz w:val="22"/>
                <w:szCs w:val="22"/>
              </w:rPr>
              <w:t>анализировать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полученную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от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(их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законных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представителей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)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заболеваниях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(или)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состояниях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нервной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использования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информационных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систем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информационно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телекоммуникационной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сети «Интернет»;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использования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персональных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данных пациентов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сведений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составляющих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врачебную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тайну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методикой интерпретации,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анализа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информации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полученной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пациентов (их законных представителей) при заболеваниях и (или) состояниях нервной системы</w:t>
            </w:r>
          </w:p>
        </w:tc>
      </w:tr>
      <w:tr w:rsidR="0083175F" w:rsidRPr="00A8536A" w:rsidTr="0083175F">
        <w:tc>
          <w:tcPr>
            <w:tcW w:w="448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81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ПК-1</w:t>
            </w:r>
          </w:p>
        </w:tc>
        <w:tc>
          <w:tcPr>
            <w:tcW w:w="2127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8536A">
              <w:rPr>
                <w:color w:val="000000"/>
                <w:sz w:val="22"/>
                <w:szCs w:val="22"/>
              </w:rPr>
              <w:t>пособность к постановке диагноза на основании диагностического исследования больных неврологического профиля</w:t>
            </w:r>
            <w:r w:rsidRPr="00A8536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 xml:space="preserve">- анатомо- 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физиологические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индивидуальные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особенности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строения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развития неврологических заболеваний, - </w:t>
            </w:r>
            <w:proofErr w:type="spellStart"/>
            <w:r w:rsidRPr="00A8536A">
              <w:rPr>
                <w:color w:val="000000"/>
                <w:sz w:val="22"/>
                <w:szCs w:val="22"/>
              </w:rPr>
              <w:t>пато</w:t>
            </w:r>
            <w:proofErr w:type="spell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физиологические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механизмы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формирования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закономерности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протекания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патологических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процессов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при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заболеваниях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нервной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системы;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клинические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рекомендации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стандарты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диагностики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при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заболеваниях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нервной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системы;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клиническую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картину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функциональную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биохимическую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диагностику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заболеваний</w:t>
            </w:r>
            <w:proofErr w:type="gramEnd"/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оценивать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тяжесть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состояния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-устанавливать</w:t>
            </w:r>
          </w:p>
          <w:p w:rsidR="0083175F" w:rsidRPr="00A8536A" w:rsidRDefault="0083175F" w:rsidP="0083175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ведущий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синдром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предварительный диагноз заболевания, - определять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экстренность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очередность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объема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содержания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последовательнос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диагностических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мероприятий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-осматривать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обследовать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-назначать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инструментально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обследование;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-назначать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лабораторное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обследование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сбора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жалоб,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анамнеза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жизни у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36A">
              <w:rPr>
                <w:color w:val="000000"/>
                <w:sz w:val="22"/>
                <w:szCs w:val="22"/>
              </w:rPr>
              <w:t>родственни</w:t>
            </w:r>
            <w:proofErr w:type="spell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законных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представителей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при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заболеваниях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и/или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состояниях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нервной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системы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; 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методиками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осмотра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8536A">
              <w:rPr>
                <w:color w:val="000000"/>
                <w:sz w:val="22"/>
                <w:szCs w:val="22"/>
              </w:rPr>
              <w:t>обследова</w:t>
            </w:r>
            <w:proofErr w:type="spell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36A">
              <w:rPr>
                <w:color w:val="000000"/>
                <w:sz w:val="22"/>
                <w:szCs w:val="22"/>
              </w:rPr>
              <w:t>неврологичес</w:t>
            </w:r>
            <w:proofErr w:type="spell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ких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пациентов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заболеваниями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состояниями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нервной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системы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физикального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обследования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назначения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дополнительных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инструментальных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лабораторных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методов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обследования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</w:tc>
      </w:tr>
      <w:tr w:rsidR="0083175F" w:rsidRPr="00A8536A" w:rsidTr="0083175F">
        <w:tc>
          <w:tcPr>
            <w:tcW w:w="448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81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ПК-2</w:t>
            </w:r>
          </w:p>
        </w:tc>
        <w:tc>
          <w:tcPr>
            <w:tcW w:w="2127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способность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–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готовность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выявлять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пациентов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основные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патологические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симптомы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синдромы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используя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знания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основ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медико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биологических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клинических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дисциплин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учетом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законов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течения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патологии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по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органам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системам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организма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анализировать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закономерности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функционирован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ия</w:t>
            </w:r>
            <w:proofErr w:type="spellEnd"/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различных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органов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систем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различных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заболеваниях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использовать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алгоритм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постановки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диагноза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основного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сопутствующего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осложнений)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учетом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Международной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классификации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болезней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(далее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− МКБ)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проблем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связанных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со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здоровьем</w:t>
            </w:r>
            <w:proofErr w:type="gramEnd"/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основное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–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клиническое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значение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лабораторных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исследований 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диагностике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основы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первичной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профилактики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санитарно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просветительной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работы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основы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МКБ-10;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современные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направления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развития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медицины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распространеннос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ть</w:t>
            </w:r>
            <w:proofErr w:type="spellEnd"/>
            <w:proofErr w:type="gramEnd"/>
            <w:r w:rsidRPr="00A8536A">
              <w:rPr>
                <w:color w:val="000000"/>
                <w:sz w:val="22"/>
                <w:szCs w:val="22"/>
              </w:rPr>
              <w:t>, смертность от–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среди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населения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половозрастных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группах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значение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этих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показателей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оценке состояния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здоровья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населения;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-этиологию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патогенез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нервной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системы;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-современные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методы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обследования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больного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получать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анамнестическую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информацию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неврологическом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выявить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общие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специфические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признаки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определить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необходимость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применить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объективные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методы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обследования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установить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топический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диагноз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синдром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-поставить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диагноз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провести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дифференциальный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диагноз,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используя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клинические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дополнительные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методы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исследования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-сформулировать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диагноз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классификацией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МКБ-10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выделением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основного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синдрома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сопутствующего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их осложнений</w:t>
            </w: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lastRenderedPageBreak/>
              <w:t>-навыками сбора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анамнестической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информации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неврологическом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-навыками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выявления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общих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специфических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признаков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определения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необходимости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применения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объективных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методов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обследования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постановки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топического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диагноза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синдрома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-навыками поставки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диагноза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проведения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дифференциального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диагноза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используя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клинические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дополнительные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методы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исследования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-навыками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формулировки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диагноза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классификацией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МКБ-10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выделением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основного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синдрома,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сопутствующего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их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осложнений</w:t>
            </w:r>
            <w:proofErr w:type="gramEnd"/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3175F" w:rsidRPr="00A8536A" w:rsidTr="0083175F">
        <w:tc>
          <w:tcPr>
            <w:tcW w:w="448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681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ПК-3</w:t>
            </w:r>
          </w:p>
        </w:tc>
        <w:tc>
          <w:tcPr>
            <w:tcW w:w="2127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способность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готовность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выполнять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основные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лечебные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при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различных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нозологических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формах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заболеваний,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учитывать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особенности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течения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заболеваний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на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фоне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возрастных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особенностей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сопутствующих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патологических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состояний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lastRenderedPageBreak/>
              <w:t>- клинические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рекомендации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протоколы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лечения),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стандарты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медицинской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помощи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у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механизм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действия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лекарственных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препаратов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лечебного питания,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применяемых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оказании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медицинской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помощи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неврологическим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пациентам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-возможные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осложнения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побочные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действия;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способы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предотвращения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устранения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осложнений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побочных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действий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возникших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при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лечении</w:t>
            </w:r>
            <w:proofErr w:type="gramEnd"/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lastRenderedPageBreak/>
              <w:t>- определять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медицинские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показания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назначению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лечения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-назначить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комплексное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лечение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включающее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режим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диету,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медикаментозные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средства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 методы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неотложной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терапии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реанимационные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мероприятия при неврологических заболеваниях,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лечебная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физкультура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физиотерапию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санаторно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курортное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лечение,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реабилитационны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мероприятия);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-своевременно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оценить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эффективность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лечения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разработать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осуществить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по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предупреждению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осложнений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-провести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симптоматическу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терапию с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учетом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возрастных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особенностей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психического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соматического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статуса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больного</w:t>
            </w: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lastRenderedPageBreak/>
              <w:t>-методикой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организации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диагностического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лечебного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реабилитационного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процесса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осуществления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основных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методов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психокоррекции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расстройств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выбора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базовых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лекарственных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средств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лечебного питания при лечении неврологических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пациентов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методикой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организации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реабилитационной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среды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обеспечения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реабилитационного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процесса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3175F" w:rsidRPr="00A8536A" w:rsidTr="0083175F">
        <w:tc>
          <w:tcPr>
            <w:tcW w:w="448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b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681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  <w:shd w:val="clear" w:color="auto" w:fill="FFFFFF"/>
              </w:rPr>
              <w:t>ПК-4</w:t>
            </w:r>
          </w:p>
        </w:tc>
        <w:tc>
          <w:tcPr>
            <w:tcW w:w="2127" w:type="dxa"/>
          </w:tcPr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8536A">
              <w:rPr>
                <w:sz w:val="22"/>
                <w:szCs w:val="22"/>
              </w:rPr>
              <w:t xml:space="preserve">ормирование у врачей клинических специальностей и совершенствование у врачей -диетологов способности и готовности к применению методов профилактического, лечебного питания и </w:t>
            </w:r>
            <w:proofErr w:type="spellStart"/>
            <w:r w:rsidRPr="00A8536A">
              <w:rPr>
                <w:sz w:val="22"/>
                <w:szCs w:val="22"/>
              </w:rPr>
              <w:t>нутритивной</w:t>
            </w:r>
            <w:proofErr w:type="spellEnd"/>
            <w:r w:rsidRPr="00A8536A">
              <w:rPr>
                <w:sz w:val="22"/>
                <w:szCs w:val="22"/>
              </w:rPr>
              <w:t xml:space="preserve"> поддержки у пациентов при различных заболеваниях в педиатрической и неврологической практике</w:t>
            </w:r>
            <w:r w:rsidRPr="00A8536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– этиологию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патогенез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нервной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системы;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–современные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методы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обследования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больных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 заболеваниями нервной системы;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– показания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противопоказания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назначению лечебного питания,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применению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физиотерапии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лечебной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физкультуры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– экспертизу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временной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стойкой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нетрудоспособнос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ти</w:t>
            </w:r>
            <w:proofErr w:type="spellEnd"/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8536A">
              <w:rPr>
                <w:color w:val="000000"/>
                <w:sz w:val="22"/>
                <w:szCs w:val="22"/>
              </w:rPr>
              <w:t>врачебно</w:t>
            </w:r>
            <w:proofErr w:type="spellEnd"/>
            <w:r w:rsidRPr="00A8536A">
              <w:rPr>
                <w:color w:val="000000"/>
                <w:sz w:val="22"/>
                <w:szCs w:val="22"/>
              </w:rPr>
              <w:t xml:space="preserve"> -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трудовую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экспертизу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при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lastRenderedPageBreak/>
              <w:t>заболеваниях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нервной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системы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lastRenderedPageBreak/>
              <w:t>–сформулировать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показания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для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назначения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лечебного питания и </w:t>
            </w:r>
            <w:proofErr w:type="spellStart"/>
            <w:r w:rsidRPr="00A8536A">
              <w:rPr>
                <w:color w:val="000000"/>
                <w:sz w:val="22"/>
                <w:szCs w:val="22"/>
              </w:rPr>
              <w:t>нутритивной</w:t>
            </w:r>
            <w:proofErr w:type="spellEnd"/>
            <w:r w:rsidRPr="00A8536A">
              <w:rPr>
                <w:color w:val="000000"/>
                <w:sz w:val="22"/>
                <w:szCs w:val="22"/>
              </w:rPr>
              <w:t xml:space="preserve"> поддержки при патологии нервной системы;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– оценить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результаты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лабораторных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методов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диагностики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– провести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дифференциальную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536A">
              <w:rPr>
                <w:color w:val="000000"/>
                <w:sz w:val="22"/>
                <w:szCs w:val="22"/>
              </w:rPr>
              <w:t>диагностику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между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заболеваниями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нервной системы;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– оформить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медицинскую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– рассчитать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lastRenderedPageBreak/>
              <w:t xml:space="preserve">Оценивать </w:t>
            </w:r>
            <w:proofErr w:type="spellStart"/>
            <w:r w:rsidRPr="00A8536A">
              <w:rPr>
                <w:color w:val="000000"/>
                <w:sz w:val="22"/>
                <w:szCs w:val="22"/>
              </w:rPr>
              <w:t>нутритивный</w:t>
            </w:r>
            <w:proofErr w:type="spellEnd"/>
            <w:r w:rsidRPr="00A8536A">
              <w:rPr>
                <w:color w:val="000000"/>
                <w:sz w:val="22"/>
                <w:szCs w:val="22"/>
              </w:rPr>
              <w:t xml:space="preserve"> статус;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– внедрять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современные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методы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диагностики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профилактики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заболеваниях нервной системы.</w:t>
            </w: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lastRenderedPageBreak/>
              <w:t>- навыками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организации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диагностического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,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лечебного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реабилитационного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процесса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осуществления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основных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методов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8536A">
              <w:rPr>
                <w:color w:val="000000"/>
                <w:sz w:val="22"/>
                <w:szCs w:val="22"/>
              </w:rPr>
              <w:t>психокоррекции</w:t>
            </w:r>
            <w:proofErr w:type="spellEnd"/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неврологических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расстройств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с патологией НС;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навыкам и выбора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базовых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лекарственных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средств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лечебного питания;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навыками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организации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реабилитационной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среды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и обеспечения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реабилитационного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процесса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у пациента с патологией нервной </w:t>
            </w:r>
            <w:proofErr w:type="spellStart"/>
            <w:r w:rsidRPr="00A8536A">
              <w:rPr>
                <w:color w:val="000000"/>
                <w:sz w:val="22"/>
                <w:szCs w:val="22"/>
              </w:rPr>
              <w:t>сиситемы</w:t>
            </w:r>
            <w:proofErr w:type="spellEnd"/>
            <w:r w:rsidRPr="00A8536A">
              <w:rPr>
                <w:color w:val="000000"/>
                <w:sz w:val="22"/>
                <w:szCs w:val="22"/>
              </w:rPr>
              <w:t>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lastRenderedPageBreak/>
              <w:t>- навыками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формирования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реальной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жизненной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перспективы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у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больных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заболеваниях нервной системы;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536A">
              <w:rPr>
                <w:color w:val="000000"/>
                <w:sz w:val="22"/>
                <w:szCs w:val="22"/>
              </w:rPr>
              <w:t>- навыками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совершенствования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нормативных</w:t>
            </w:r>
            <w:proofErr w:type="gramEnd"/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социальных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навыков</w:t>
            </w:r>
          </w:p>
          <w:p w:rsidR="0083175F" w:rsidRPr="00A8536A" w:rsidRDefault="0083175F" w:rsidP="0083175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пациентов </w:t>
            </w:r>
          </w:p>
          <w:p w:rsidR="0083175F" w:rsidRPr="00A8536A" w:rsidRDefault="0083175F" w:rsidP="0083175F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8536A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A8536A">
              <w:rPr>
                <w:color w:val="000000"/>
                <w:sz w:val="22"/>
                <w:szCs w:val="22"/>
              </w:rPr>
              <w:t xml:space="preserve"> заболеваниях НС</w:t>
            </w:r>
            <w:r w:rsidRPr="00A8536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3175F" w:rsidRDefault="0083175F" w:rsidP="0083175F">
      <w:pPr>
        <w:spacing w:line="259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3175F" w:rsidRPr="00A8536A" w:rsidRDefault="0083175F" w:rsidP="0083175F">
      <w:pPr>
        <w:spacing w:line="259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A8536A">
        <w:rPr>
          <w:b/>
          <w:bCs/>
          <w:color w:val="000000"/>
          <w:sz w:val="22"/>
          <w:szCs w:val="22"/>
          <w:shd w:val="clear" w:color="auto" w:fill="FFFFFF"/>
        </w:rPr>
        <w:t>5. ТРЕБОВАНИЯ К ИТОГОВОЙ АТТЕСТАЦИИ</w:t>
      </w:r>
    </w:p>
    <w:p w:rsidR="0083175F" w:rsidRPr="00A8536A" w:rsidRDefault="0083175F" w:rsidP="0083175F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proofErr w:type="gramStart"/>
      <w:r w:rsidRPr="00A8536A">
        <w:rPr>
          <w:b/>
          <w:bCs/>
          <w:color w:val="000000"/>
          <w:sz w:val="22"/>
          <w:szCs w:val="22"/>
        </w:rPr>
        <w:t>по</w:t>
      </w:r>
      <w:proofErr w:type="gramEnd"/>
      <w:r w:rsidRPr="00A8536A">
        <w:rPr>
          <w:b/>
          <w:bCs/>
          <w:color w:val="000000"/>
          <w:sz w:val="22"/>
          <w:szCs w:val="22"/>
        </w:rPr>
        <w:t xml:space="preserve"> специальности «Неврология» тема: «</w:t>
      </w:r>
      <w:proofErr w:type="spellStart"/>
      <w:r w:rsidRPr="00A8536A">
        <w:rPr>
          <w:b/>
          <w:bCs/>
          <w:sz w:val="22"/>
          <w:szCs w:val="22"/>
        </w:rPr>
        <w:t>Нутритивная</w:t>
      </w:r>
      <w:proofErr w:type="spellEnd"/>
      <w:r w:rsidRPr="00A8536A">
        <w:rPr>
          <w:b/>
          <w:bCs/>
          <w:sz w:val="22"/>
          <w:szCs w:val="22"/>
        </w:rPr>
        <w:t xml:space="preserve"> поддержка у пациентов с патологией нервной системы</w:t>
      </w:r>
      <w:r w:rsidRPr="00A8536A">
        <w:rPr>
          <w:b/>
          <w:bCs/>
          <w:color w:val="000000"/>
          <w:sz w:val="22"/>
          <w:szCs w:val="22"/>
        </w:rPr>
        <w:t>».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Итоговая аттестация по примерной дополнительной профессиональной программе повышения квалификации врачей со сроком освоения 36 академических часов по специальности «Неврология», тема «</w:t>
      </w:r>
      <w:proofErr w:type="spellStart"/>
      <w:r w:rsidRPr="00A8536A">
        <w:rPr>
          <w:bCs/>
          <w:sz w:val="22"/>
          <w:szCs w:val="22"/>
        </w:rPr>
        <w:t>Нутритивная</w:t>
      </w:r>
      <w:proofErr w:type="spellEnd"/>
      <w:r w:rsidRPr="00A8536A">
        <w:rPr>
          <w:bCs/>
          <w:sz w:val="22"/>
          <w:szCs w:val="22"/>
        </w:rPr>
        <w:t xml:space="preserve"> поддержка у пациентов с патологией нервной системы</w:t>
      </w:r>
      <w:r w:rsidRPr="00A8536A">
        <w:rPr>
          <w:color w:val="000000"/>
          <w:sz w:val="22"/>
          <w:szCs w:val="22"/>
        </w:rPr>
        <w:t>» проводится в форме экзамена и должна выявлять теоретическую и практическую подготовку врача в соответствии с требованиями квалификационных характеристик и профессиональных стандартов.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  <w:r w:rsidRPr="00A8536A">
        <w:rPr>
          <w:color w:val="000000"/>
          <w:sz w:val="22"/>
          <w:szCs w:val="22"/>
        </w:rPr>
        <w:t>Слушатель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специальности «Неврология», тема «</w:t>
      </w:r>
      <w:proofErr w:type="spellStart"/>
      <w:r w:rsidRPr="00A8536A">
        <w:rPr>
          <w:bCs/>
          <w:sz w:val="22"/>
          <w:szCs w:val="22"/>
        </w:rPr>
        <w:t>Нутритивная</w:t>
      </w:r>
      <w:proofErr w:type="spellEnd"/>
      <w:r w:rsidRPr="00A8536A">
        <w:rPr>
          <w:bCs/>
          <w:sz w:val="22"/>
          <w:szCs w:val="22"/>
        </w:rPr>
        <w:t xml:space="preserve"> поддержка у пациентов с патологией нервной системы</w:t>
      </w:r>
      <w:r w:rsidRPr="00A8536A">
        <w:rPr>
          <w:color w:val="000000"/>
          <w:sz w:val="22"/>
          <w:szCs w:val="22"/>
        </w:rPr>
        <w:t>», 36 часов. Итоговая аттестация сдается лично слушателем и проходит в соответствии с Положением об итоговой аттестации ВГМУ им. Н.Н. Бурденко. Лица, освоившие дополнительную профессиональную программу повышения квалификации врачей по специальности «Неврология», тема «</w:t>
      </w:r>
      <w:proofErr w:type="spellStart"/>
      <w:r w:rsidRPr="00A8536A">
        <w:rPr>
          <w:bCs/>
          <w:sz w:val="22"/>
          <w:szCs w:val="22"/>
        </w:rPr>
        <w:t>Нутритивная</w:t>
      </w:r>
      <w:proofErr w:type="spellEnd"/>
      <w:r w:rsidRPr="00A8536A">
        <w:rPr>
          <w:bCs/>
          <w:sz w:val="22"/>
          <w:szCs w:val="22"/>
        </w:rPr>
        <w:t xml:space="preserve"> поддержка у пациентов с патологией нервной системы</w:t>
      </w:r>
      <w:r w:rsidRPr="00A8536A">
        <w:rPr>
          <w:color w:val="000000"/>
          <w:sz w:val="22"/>
          <w:szCs w:val="22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квалификации.</w:t>
      </w:r>
    </w:p>
    <w:p w:rsidR="0083175F" w:rsidRPr="00A8536A" w:rsidRDefault="0083175F" w:rsidP="0083175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E3FE5" w:rsidRDefault="005E3FE5" w:rsidP="0083175F">
      <w:pPr>
        <w:shd w:val="clear" w:color="auto" w:fill="FFFFFF"/>
        <w:jc w:val="both"/>
      </w:pPr>
    </w:p>
    <w:sectPr w:rsidR="005E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830DA"/>
    <w:multiLevelType w:val="multilevel"/>
    <w:tmpl w:val="AD52CC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3B"/>
    <w:rsid w:val="004D0DDB"/>
    <w:rsid w:val="005242D5"/>
    <w:rsid w:val="005E3FE5"/>
    <w:rsid w:val="007E6AE1"/>
    <w:rsid w:val="0083175F"/>
    <w:rsid w:val="009443FF"/>
    <w:rsid w:val="00CE6E3B"/>
    <w:rsid w:val="00E31C11"/>
    <w:rsid w:val="00E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A02F-7ED3-4B3E-B0C7-D82B454F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6A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6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E6AE1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7E6A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A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6A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E6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7E6AE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7E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7E6A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7E6AE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6">
    <w:name w:val="header"/>
    <w:basedOn w:val="a"/>
    <w:link w:val="a7"/>
    <w:rsid w:val="007E6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6A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7E6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E6AE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7E6AE1"/>
    <w:pPr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7E6AE1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7E6AE1"/>
  </w:style>
  <w:style w:type="paragraph" w:customStyle="1" w:styleId="p6">
    <w:name w:val="p6"/>
    <w:basedOn w:val="a"/>
    <w:rsid w:val="007E6AE1"/>
    <w:pPr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7E6AE1"/>
    <w:pPr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7E6AE1"/>
  </w:style>
  <w:style w:type="character" w:customStyle="1" w:styleId="s8">
    <w:name w:val="s8"/>
    <w:basedOn w:val="a0"/>
    <w:rsid w:val="007E6AE1"/>
  </w:style>
  <w:style w:type="paragraph" w:styleId="ab">
    <w:name w:val="Plain Text"/>
    <w:basedOn w:val="a"/>
    <w:link w:val="ac"/>
    <w:rsid w:val="007E6AE1"/>
    <w:pPr>
      <w:spacing w:before="100" w:beforeAutospacing="1" w:after="100" w:afterAutospacing="1"/>
    </w:pPr>
    <w:rPr>
      <w:lang w:eastAsia="ru-RU"/>
    </w:rPr>
  </w:style>
  <w:style w:type="character" w:customStyle="1" w:styleId="ac">
    <w:name w:val="Текст Знак"/>
    <w:basedOn w:val="a0"/>
    <w:link w:val="ab"/>
    <w:rsid w:val="007E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E6AE1"/>
  </w:style>
  <w:style w:type="character" w:styleId="ae">
    <w:name w:val="Hyperlink"/>
    <w:basedOn w:val="a0"/>
    <w:rsid w:val="007E6AE1"/>
    <w:rPr>
      <w:color w:val="0000FF"/>
      <w:u w:val="single"/>
    </w:rPr>
  </w:style>
  <w:style w:type="character" w:styleId="af">
    <w:name w:val="FollowedHyperlink"/>
    <w:basedOn w:val="a0"/>
    <w:rsid w:val="007E6AE1"/>
    <w:rPr>
      <w:color w:val="0000FF"/>
      <w:u w:val="single"/>
    </w:rPr>
  </w:style>
  <w:style w:type="character" w:styleId="af0">
    <w:name w:val="Strong"/>
    <w:basedOn w:val="a0"/>
    <w:uiPriority w:val="22"/>
    <w:qFormat/>
    <w:rsid w:val="007E6AE1"/>
    <w:rPr>
      <w:b/>
      <w:bCs/>
    </w:rPr>
  </w:style>
  <w:style w:type="character" w:styleId="af1">
    <w:name w:val="Emphasis"/>
    <w:basedOn w:val="a0"/>
    <w:qFormat/>
    <w:rsid w:val="007E6AE1"/>
    <w:rPr>
      <w:i/>
      <w:iCs/>
    </w:rPr>
  </w:style>
  <w:style w:type="paragraph" w:styleId="af2">
    <w:name w:val="List Paragraph"/>
    <w:basedOn w:val="a"/>
    <w:uiPriority w:val="34"/>
    <w:qFormat/>
    <w:rsid w:val="007E6AE1"/>
    <w:pPr>
      <w:ind w:left="720"/>
      <w:contextualSpacing/>
    </w:pPr>
  </w:style>
  <w:style w:type="paragraph" w:customStyle="1" w:styleId="af3">
    <w:name w:val="Базовый"/>
    <w:rsid w:val="007E6AE1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E6A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E6AE1"/>
    <w:pPr>
      <w:widowControl w:val="0"/>
      <w:shd w:val="clear" w:color="auto" w:fill="FFFFFF"/>
      <w:spacing w:line="317" w:lineRule="exact"/>
      <w:ind w:hanging="380"/>
    </w:pPr>
    <w:rPr>
      <w:sz w:val="22"/>
      <w:szCs w:val="22"/>
    </w:rPr>
  </w:style>
  <w:style w:type="paragraph" w:styleId="21">
    <w:name w:val="Body Text 2"/>
    <w:basedOn w:val="a"/>
    <w:link w:val="22"/>
    <w:rsid w:val="007E6AE1"/>
    <w:pPr>
      <w:spacing w:line="360" w:lineRule="auto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7E6A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2"/>
    <w:basedOn w:val="a"/>
    <w:uiPriority w:val="99"/>
    <w:unhideWhenUsed/>
    <w:rsid w:val="0083175F"/>
    <w:pPr>
      <w:ind w:left="566" w:hanging="283"/>
      <w:contextualSpacing/>
    </w:pPr>
    <w:rPr>
      <w:rFonts w:ascii="Calibri" w:hAnsi="Calibri"/>
    </w:rPr>
  </w:style>
  <w:style w:type="paragraph" w:customStyle="1" w:styleId="Default">
    <w:name w:val="Default"/>
    <w:rsid w:val="0083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mrcssattr">
    <w:name w:val="s1_mr_css_attr"/>
    <w:basedOn w:val="a0"/>
    <w:rsid w:val="0083175F"/>
  </w:style>
  <w:style w:type="character" w:customStyle="1" w:styleId="apple-converted-spacemrcssattr">
    <w:name w:val="apple-converted-space_mr_css_attr"/>
    <w:basedOn w:val="a0"/>
    <w:rsid w:val="0083175F"/>
  </w:style>
  <w:style w:type="paragraph" w:styleId="af4">
    <w:name w:val="Balloon Text"/>
    <w:basedOn w:val="a"/>
    <w:link w:val="af5"/>
    <w:uiPriority w:val="99"/>
    <w:semiHidden/>
    <w:unhideWhenUsed/>
    <w:rsid w:val="0083175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1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2023-07-12T08:58:00Z</dcterms:created>
  <dcterms:modified xsi:type="dcterms:W3CDTF">2023-07-12T09:01:00Z</dcterms:modified>
</cp:coreProperties>
</file>