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6095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Настаушева Татьяна Леонидовна</w:t>
            </w: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профессор, зав.каф.госпитальной педиатрии</w:t>
            </w: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 госпитальной педиатрии</w:t>
            </w: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2D7FB0" w:rsidRDefault="00ED6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astat53@mail.ru</w:t>
            </w: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89066740023</w:t>
            </w: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2D7FB0">
        <w:tc>
          <w:tcPr>
            <w:tcW w:w="3539" w:type="dxa"/>
          </w:tcPr>
          <w:p w:rsidR="002D7FB0" w:rsidRDefault="008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2D7FB0" w:rsidRDefault="008B2D76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нефрология</w:t>
            </w:r>
          </w:p>
          <w:p w:rsidR="002D7FB0" w:rsidRDefault="002D7F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B0" w:rsidRDefault="002D7FB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B0">
        <w:tc>
          <w:tcPr>
            <w:tcW w:w="9634" w:type="dxa"/>
            <w:gridSpan w:val="2"/>
          </w:tcPr>
          <w:p w:rsidR="00C26E84" w:rsidRDefault="008B2D76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(2018-2021г):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884" w:rsidRPr="00006884" w:rsidRDefault="00006884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Кулакова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 Савченко А.П., Звягина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Готовность к переходу во взрослую службу здравоохранения подростков с хронической болезнью почек: описательный обзор международной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Вопросы практической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Т.16.- №3. – С.62-71.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06884" w:rsidRPr="00006884" w:rsidRDefault="00006884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Васильева Е.В., Настаушева Т.Л.,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Кулакова Е.Н.,Волосовец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Острое повреждение почек при диабетическом  кетоацидозе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.//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Педиатрия. Журнал им. Г.Н.Сперанского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Т.100.- №4. – С.59-64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Pr="00006884" w:rsidRDefault="00006884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Кулакова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 Кондратьева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Систематическое  обзорное исследование литературы по методологии SCOPING REVIEW: история,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Вопросы современной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Т.20.- №3. – С.210-222.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Pr="00006884" w:rsidRDefault="00006884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Волосовец Г.Г., Гурович О.В., Стеньшинская Е.В., Чичуга Е.М.</w:t>
            </w:r>
          </w:p>
          <w:p w:rsidR="00006884" w:rsidRPr="00006884" w:rsidRDefault="00006884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Боева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Эффективность вторичной профилактики ожирения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Российский педиатрический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Т.24.- №4. – С.269.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Pr="00006884" w:rsidRDefault="003C0B5D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Кулакова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 transition readiness assessment tool for adolescents with chronic conditions: translation, cultural adaptation, and linguistic validation to Russian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Nephrology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–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.36. - №10. –  P.3481.</w:t>
            </w:r>
          </w:p>
          <w:p w:rsidR="00006884" w:rsidRPr="00006884" w:rsidRDefault="003C0B5D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Савченко А.П., Чубаров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markers of kidney injur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children with obesity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Nephrology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–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.36. - №10. –P. 3390.</w:t>
            </w:r>
          </w:p>
          <w:p w:rsidR="00006884" w:rsidRPr="00006884" w:rsidRDefault="003C0B5D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Хан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 Кулакова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markers of kidney injur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children with chronic kidney disease and obesity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Nephrology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–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.36. - №10. –P. 3397.</w:t>
            </w:r>
          </w:p>
          <w:p w:rsidR="00006884" w:rsidRPr="00006884" w:rsidRDefault="003C0B5D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Т.Л. с</w:t>
            </w: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C0B5D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Predictors of renal outcome in children with ANCA-associated vasculitis: results of the ERKNET/ESPN/IPNA survey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Nephrology</w:t>
            </w:r>
            <w:r w:rsidRPr="003C0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–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.36. - №10. –P. 3392.</w:t>
            </w:r>
          </w:p>
          <w:p w:rsidR="00006884" w:rsidRPr="00006884" w:rsidRDefault="003C0B5D" w:rsidP="003C0B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Т.Л, Чубаров Т.В., Хан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Новые маркеры повреждения почек у детей с ожирением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Нефрология и диализ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Т.23.- № 4. –С.499-507.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Pr="00006884" w:rsidRDefault="003C0B5D" w:rsidP="003C0B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Кулакова Е.Н., Настаушева Т.Л., Звягина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Проблемы оценки скорости клубочковой фильтрации у подростков и молодых взрослых: описательный обзор литературы и примеры 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//Н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ефрология и диализ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 Т.23.- № 4. – 472-488.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Default="003C0B5D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12336" w:rsidRPr="00006884">
              <w:rPr>
                <w:rFonts w:ascii="Times New Roman" w:hAnsi="Times New Roman" w:cs="Times New Roman"/>
                <w:sz w:val="24"/>
                <w:szCs w:val="24"/>
              </w:rPr>
              <w:t>Попов В.И.,</w:t>
            </w:r>
            <w:r w:rsidR="0071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336"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НастаушеваТ.Л., Жданова О.А.</w:t>
            </w:r>
            <w:r w:rsidR="0071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и физического развития школьников старших классов и учащихся техникумов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  <w:t>Печ.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  <w:t>Глава в монографии. Система здоровьесбережения студенческой молодежи: XXI Век. Под ред. Академика РАН В.И.Стародубцева,академика РАН В.А.Тутельяна. Москва «Научная книга».-2021.-348с. С.24-37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336" w:rsidRPr="00006884" w:rsidRDefault="00712336" w:rsidP="007123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Настаушева Т.Л., Хан А.В., Кулакова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мочевых маркеров для диагностики повреждения почек у детей с ожирением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Нефрология и диализ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–Т.23.- №4.-С.567-568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336" w:rsidRPr="00006884" w:rsidRDefault="00712336" w:rsidP="007123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Попов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Настаушева Т.Л., Жданова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физическая активность детей в период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  <w:t>Здравоохранение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2021. - Т. 65.- № 3. - С. 238-244.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884" w:rsidRPr="00006884" w:rsidRDefault="00712336" w:rsidP="000068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Скрыльникова М.А., Жданова О.А., Настаушева Т.Л.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соавт.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Маркеры повреждения почек у детей с острым лимфобластным лейкозом после полихимиотерапии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>Нефрология и диализ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2021. - Т. 23.- №4. - С. 600-601</w:t>
            </w:r>
            <w:r w:rsidR="00006884" w:rsidRPr="000068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7FB0" w:rsidRDefault="00006884" w:rsidP="007123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FB0" w:rsidRPr="00C26E84" w:rsidTr="00C26E84">
        <w:trPr>
          <w:trHeight w:val="7129"/>
        </w:trPr>
        <w:tc>
          <w:tcPr>
            <w:tcW w:w="9634" w:type="dxa"/>
            <w:gridSpan w:val="2"/>
          </w:tcPr>
          <w:p w:rsidR="00C26E84" w:rsidRPr="00C26E84" w:rsidRDefault="008B2D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(2018-2021г):</w:t>
            </w:r>
          </w:p>
          <w:p w:rsidR="002D7FB0" w:rsidRPr="00C26E84" w:rsidRDefault="002C36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15-й общероссийский семинар «Репродуктивный потенциал России: версии и контраверсии», Сочи, 4-7 сентября 2021, онлайн-формат.</w:t>
            </w:r>
            <w:r w:rsidR="00564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Доклад</w:t>
            </w:r>
          </w:p>
          <w:p w:rsidR="00C26E84" w:rsidRPr="00C26E84" w:rsidRDefault="00C26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научно-практический форум с международным участием «Педиатрия сегодня».  г. Москва, 14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6E8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C26E84" w:rsidRPr="00C26E84" w:rsidRDefault="00C26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3. Межрегиональная научно-практическая конференция «Актуальные проблемы педиатрии» в рамках 52 межрегионального специализированного форума «Здравоохранение Черноземья», г.Воронеж, 6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6E8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C26E84" w:rsidRPr="00C26E84" w:rsidRDefault="00C26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4. XX Российский конгресс "Инновационные технологии в педиатрии и детской хирургии" с международным участием, Москва, 21-23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6E8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Доклады</w:t>
            </w:r>
          </w:p>
          <w:p w:rsidR="00C26E84" w:rsidRPr="00C26E84" w:rsidRDefault="00C26E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5. Межрегиональная научно-практическая конференция «Практика педиатра: традиции и инновации», посвященная памяти профессора В.П.Ситниковой, г.Воронеж, 19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6E8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., онлайн-формат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8B2D76" w:rsidRPr="00C26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E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Внутривузовская научно-практическая конференция «Платоновская осень», посвященная ученому, педиатру профессору В.А. Платоновой. -  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г.Воронеж,18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6E8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., онлайн-формат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C26E84" w:rsidRPr="005644E9" w:rsidRDefault="00C26E84" w:rsidP="00C26E84">
            <w:pPr>
              <w:rPr>
                <w:rFonts w:ascii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7. Ежегодная конференция Европейского общества детских нефрологов (53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ESPN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 в гибридном формате), Амстердам, Нидерланды, 16-19.09.2021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8B2D76" w:rsidRPr="00C2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C2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="008B2D76" w:rsidRPr="00C2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«13th Annual Health Care Transition Research Consortium Research Symposium», 27.10.2021, 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5644E9" w:rsidRPr="0056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2D7FB0" w:rsidRPr="00C26E84" w:rsidRDefault="002D7F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C2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9. Здоровые дети – будущее страны. </w:t>
            </w:r>
            <w:r w:rsidRPr="00C26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6E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конгресс с международным участием 26-28 мая 2021. Санкт Петербург. Председатель секции</w:t>
            </w:r>
            <w:r w:rsidR="005644E9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  <w:bookmarkStart w:id="0" w:name="_GoBack"/>
            <w:bookmarkEnd w:id="0"/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B0" w:rsidRPr="00C26E84" w:rsidRDefault="002D7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7FB0" w:rsidRDefault="002D7FB0"/>
    <w:sectPr w:rsidR="002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76" w:rsidRDefault="008B2D76">
      <w:pPr>
        <w:spacing w:after="0" w:line="240" w:lineRule="auto"/>
      </w:pPr>
      <w:r>
        <w:separator/>
      </w:r>
    </w:p>
  </w:endnote>
  <w:endnote w:type="continuationSeparator" w:id="0">
    <w:p w:rsidR="008B2D76" w:rsidRDefault="008B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76" w:rsidRDefault="008B2D76">
      <w:pPr>
        <w:spacing w:after="0" w:line="240" w:lineRule="auto"/>
      </w:pPr>
      <w:r>
        <w:separator/>
      </w:r>
    </w:p>
  </w:footnote>
  <w:footnote w:type="continuationSeparator" w:id="0">
    <w:p w:rsidR="008B2D76" w:rsidRDefault="008B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072"/>
    <w:multiLevelType w:val="hybridMultilevel"/>
    <w:tmpl w:val="6B32F774"/>
    <w:lvl w:ilvl="0" w:tplc="BAC21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BE1990">
      <w:start w:val="1"/>
      <w:numFmt w:val="lowerLetter"/>
      <w:lvlText w:val="%2."/>
      <w:lvlJc w:val="left"/>
      <w:pPr>
        <w:ind w:left="1440" w:hanging="360"/>
      </w:pPr>
    </w:lvl>
    <w:lvl w:ilvl="2" w:tplc="0FCEA782">
      <w:start w:val="1"/>
      <w:numFmt w:val="lowerRoman"/>
      <w:lvlText w:val="%3."/>
      <w:lvlJc w:val="right"/>
      <w:pPr>
        <w:ind w:left="2160" w:hanging="180"/>
      </w:pPr>
    </w:lvl>
    <w:lvl w:ilvl="3" w:tplc="9C969998">
      <w:start w:val="1"/>
      <w:numFmt w:val="decimal"/>
      <w:lvlText w:val="%4."/>
      <w:lvlJc w:val="left"/>
      <w:pPr>
        <w:ind w:left="2880" w:hanging="360"/>
      </w:pPr>
    </w:lvl>
    <w:lvl w:ilvl="4" w:tplc="FFF29F74">
      <w:start w:val="1"/>
      <w:numFmt w:val="lowerLetter"/>
      <w:lvlText w:val="%5."/>
      <w:lvlJc w:val="left"/>
      <w:pPr>
        <w:ind w:left="3600" w:hanging="360"/>
      </w:pPr>
    </w:lvl>
    <w:lvl w:ilvl="5" w:tplc="95B8332C">
      <w:start w:val="1"/>
      <w:numFmt w:val="lowerRoman"/>
      <w:lvlText w:val="%6."/>
      <w:lvlJc w:val="right"/>
      <w:pPr>
        <w:ind w:left="4320" w:hanging="180"/>
      </w:pPr>
    </w:lvl>
    <w:lvl w:ilvl="6" w:tplc="9968A984">
      <w:start w:val="1"/>
      <w:numFmt w:val="decimal"/>
      <w:lvlText w:val="%7."/>
      <w:lvlJc w:val="left"/>
      <w:pPr>
        <w:ind w:left="5040" w:hanging="360"/>
      </w:pPr>
    </w:lvl>
    <w:lvl w:ilvl="7" w:tplc="A816CBCA">
      <w:start w:val="1"/>
      <w:numFmt w:val="lowerLetter"/>
      <w:lvlText w:val="%8."/>
      <w:lvlJc w:val="left"/>
      <w:pPr>
        <w:ind w:left="5760" w:hanging="360"/>
      </w:pPr>
    </w:lvl>
    <w:lvl w:ilvl="8" w:tplc="BFFEE9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C28"/>
    <w:multiLevelType w:val="hybridMultilevel"/>
    <w:tmpl w:val="23B09DF8"/>
    <w:lvl w:ilvl="0" w:tplc="B4FE0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762632">
      <w:start w:val="1"/>
      <w:numFmt w:val="lowerLetter"/>
      <w:lvlText w:val="%2."/>
      <w:lvlJc w:val="left"/>
      <w:pPr>
        <w:ind w:left="1440" w:hanging="360"/>
      </w:pPr>
    </w:lvl>
    <w:lvl w:ilvl="2" w:tplc="9CAC17EA">
      <w:start w:val="1"/>
      <w:numFmt w:val="lowerRoman"/>
      <w:lvlText w:val="%3."/>
      <w:lvlJc w:val="right"/>
      <w:pPr>
        <w:ind w:left="2160" w:hanging="180"/>
      </w:pPr>
    </w:lvl>
    <w:lvl w:ilvl="3" w:tplc="B4D862AC">
      <w:start w:val="1"/>
      <w:numFmt w:val="decimal"/>
      <w:lvlText w:val="%4."/>
      <w:lvlJc w:val="left"/>
      <w:pPr>
        <w:ind w:left="2880" w:hanging="360"/>
      </w:pPr>
    </w:lvl>
    <w:lvl w:ilvl="4" w:tplc="E64EE3D4">
      <w:start w:val="1"/>
      <w:numFmt w:val="lowerLetter"/>
      <w:lvlText w:val="%5."/>
      <w:lvlJc w:val="left"/>
      <w:pPr>
        <w:ind w:left="3600" w:hanging="360"/>
      </w:pPr>
    </w:lvl>
    <w:lvl w:ilvl="5" w:tplc="E9146612">
      <w:start w:val="1"/>
      <w:numFmt w:val="lowerRoman"/>
      <w:lvlText w:val="%6."/>
      <w:lvlJc w:val="right"/>
      <w:pPr>
        <w:ind w:left="4320" w:hanging="180"/>
      </w:pPr>
    </w:lvl>
    <w:lvl w:ilvl="6" w:tplc="2F64728E">
      <w:start w:val="1"/>
      <w:numFmt w:val="decimal"/>
      <w:lvlText w:val="%7."/>
      <w:lvlJc w:val="left"/>
      <w:pPr>
        <w:ind w:left="5040" w:hanging="360"/>
      </w:pPr>
    </w:lvl>
    <w:lvl w:ilvl="7" w:tplc="31EEBE58">
      <w:start w:val="1"/>
      <w:numFmt w:val="lowerLetter"/>
      <w:lvlText w:val="%8."/>
      <w:lvlJc w:val="left"/>
      <w:pPr>
        <w:ind w:left="5760" w:hanging="360"/>
      </w:pPr>
    </w:lvl>
    <w:lvl w:ilvl="8" w:tplc="AD6A44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0A57"/>
    <w:multiLevelType w:val="hybridMultilevel"/>
    <w:tmpl w:val="9B94EA9A"/>
    <w:lvl w:ilvl="0" w:tplc="CDD02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A2AA98">
      <w:start w:val="1"/>
      <w:numFmt w:val="lowerLetter"/>
      <w:lvlText w:val="%2."/>
      <w:lvlJc w:val="left"/>
      <w:pPr>
        <w:ind w:left="1440" w:hanging="360"/>
      </w:pPr>
    </w:lvl>
    <w:lvl w:ilvl="2" w:tplc="FA90FA7A">
      <w:start w:val="1"/>
      <w:numFmt w:val="lowerRoman"/>
      <w:lvlText w:val="%3."/>
      <w:lvlJc w:val="right"/>
      <w:pPr>
        <w:ind w:left="2160" w:hanging="180"/>
      </w:pPr>
    </w:lvl>
    <w:lvl w:ilvl="3" w:tplc="E2207040">
      <w:start w:val="1"/>
      <w:numFmt w:val="decimal"/>
      <w:lvlText w:val="%4."/>
      <w:lvlJc w:val="left"/>
      <w:pPr>
        <w:ind w:left="2880" w:hanging="360"/>
      </w:pPr>
    </w:lvl>
    <w:lvl w:ilvl="4" w:tplc="D58005CC">
      <w:start w:val="1"/>
      <w:numFmt w:val="lowerLetter"/>
      <w:lvlText w:val="%5."/>
      <w:lvlJc w:val="left"/>
      <w:pPr>
        <w:ind w:left="3600" w:hanging="360"/>
      </w:pPr>
    </w:lvl>
    <w:lvl w:ilvl="5" w:tplc="E6F6003C">
      <w:start w:val="1"/>
      <w:numFmt w:val="lowerRoman"/>
      <w:lvlText w:val="%6."/>
      <w:lvlJc w:val="right"/>
      <w:pPr>
        <w:ind w:left="4320" w:hanging="180"/>
      </w:pPr>
    </w:lvl>
    <w:lvl w:ilvl="6" w:tplc="50B8F44A">
      <w:start w:val="1"/>
      <w:numFmt w:val="decimal"/>
      <w:lvlText w:val="%7."/>
      <w:lvlJc w:val="left"/>
      <w:pPr>
        <w:ind w:left="5040" w:hanging="360"/>
      </w:pPr>
    </w:lvl>
    <w:lvl w:ilvl="7" w:tplc="419C6D0E">
      <w:start w:val="1"/>
      <w:numFmt w:val="lowerLetter"/>
      <w:lvlText w:val="%8."/>
      <w:lvlJc w:val="left"/>
      <w:pPr>
        <w:ind w:left="5760" w:hanging="360"/>
      </w:pPr>
    </w:lvl>
    <w:lvl w:ilvl="8" w:tplc="38F682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204C"/>
    <w:multiLevelType w:val="hybridMultilevel"/>
    <w:tmpl w:val="945CFC38"/>
    <w:lvl w:ilvl="0" w:tplc="A4EA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86FB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761E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EA7D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8E3B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F4A8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90FC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8DD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C0F7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D8D4FDC"/>
    <w:multiLevelType w:val="hybridMultilevel"/>
    <w:tmpl w:val="E1C26F94"/>
    <w:lvl w:ilvl="0" w:tplc="FB94FD5C">
      <w:start w:val="1"/>
      <w:numFmt w:val="decimal"/>
      <w:lvlText w:val="%1."/>
      <w:lvlJc w:val="left"/>
      <w:pPr>
        <w:ind w:left="0" w:firstLine="0"/>
      </w:pPr>
    </w:lvl>
    <w:lvl w:ilvl="1" w:tplc="62607C40">
      <w:start w:val="1"/>
      <w:numFmt w:val="lowerLetter"/>
      <w:lvlText w:val="%2."/>
      <w:lvlJc w:val="left"/>
      <w:pPr>
        <w:ind w:left="1440" w:hanging="360"/>
      </w:pPr>
    </w:lvl>
    <w:lvl w:ilvl="2" w:tplc="08982D6E">
      <w:start w:val="1"/>
      <w:numFmt w:val="lowerRoman"/>
      <w:lvlText w:val="%3."/>
      <w:lvlJc w:val="right"/>
      <w:pPr>
        <w:ind w:left="2160" w:hanging="360"/>
      </w:pPr>
    </w:lvl>
    <w:lvl w:ilvl="3" w:tplc="59769324">
      <w:start w:val="1"/>
      <w:numFmt w:val="decimal"/>
      <w:lvlText w:val="%4."/>
      <w:lvlJc w:val="left"/>
      <w:pPr>
        <w:ind w:left="2880" w:hanging="360"/>
      </w:pPr>
    </w:lvl>
    <w:lvl w:ilvl="4" w:tplc="5802D4B2">
      <w:start w:val="1"/>
      <w:numFmt w:val="lowerLetter"/>
      <w:lvlText w:val="%5."/>
      <w:lvlJc w:val="left"/>
      <w:pPr>
        <w:ind w:left="3600" w:hanging="360"/>
      </w:pPr>
    </w:lvl>
    <w:lvl w:ilvl="5" w:tplc="5498BC3C">
      <w:start w:val="1"/>
      <w:numFmt w:val="lowerRoman"/>
      <w:lvlText w:val="%6."/>
      <w:lvlJc w:val="right"/>
      <w:pPr>
        <w:ind w:left="4320" w:hanging="360"/>
      </w:pPr>
    </w:lvl>
    <w:lvl w:ilvl="6" w:tplc="FC32B9EE">
      <w:start w:val="1"/>
      <w:numFmt w:val="decimal"/>
      <w:lvlText w:val="%7."/>
      <w:lvlJc w:val="left"/>
      <w:pPr>
        <w:ind w:left="5040" w:hanging="360"/>
      </w:pPr>
    </w:lvl>
    <w:lvl w:ilvl="7" w:tplc="822447E8">
      <w:start w:val="1"/>
      <w:numFmt w:val="lowerLetter"/>
      <w:lvlText w:val="%8."/>
      <w:lvlJc w:val="left"/>
      <w:pPr>
        <w:ind w:left="5760" w:hanging="360"/>
      </w:pPr>
    </w:lvl>
    <w:lvl w:ilvl="8" w:tplc="0A5CB07A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EB374C7"/>
    <w:multiLevelType w:val="hybridMultilevel"/>
    <w:tmpl w:val="A79A6542"/>
    <w:lvl w:ilvl="0" w:tplc="032035FA">
      <w:start w:val="1"/>
      <w:numFmt w:val="decimal"/>
      <w:lvlText w:val="%1."/>
      <w:lvlJc w:val="left"/>
      <w:pPr>
        <w:ind w:left="0" w:firstLine="0"/>
      </w:pPr>
    </w:lvl>
    <w:lvl w:ilvl="1" w:tplc="2A7C29D6">
      <w:start w:val="1"/>
      <w:numFmt w:val="lowerLetter"/>
      <w:lvlText w:val="%2."/>
      <w:lvlJc w:val="left"/>
      <w:pPr>
        <w:ind w:left="1440" w:hanging="360"/>
      </w:pPr>
    </w:lvl>
    <w:lvl w:ilvl="2" w:tplc="77628B9E">
      <w:start w:val="1"/>
      <w:numFmt w:val="lowerRoman"/>
      <w:lvlText w:val="%3."/>
      <w:lvlJc w:val="right"/>
      <w:pPr>
        <w:ind w:left="2160" w:hanging="360"/>
      </w:pPr>
    </w:lvl>
    <w:lvl w:ilvl="3" w:tplc="BC8E0F04">
      <w:start w:val="1"/>
      <w:numFmt w:val="decimal"/>
      <w:lvlText w:val="%4."/>
      <w:lvlJc w:val="left"/>
      <w:pPr>
        <w:ind w:left="2880" w:hanging="360"/>
      </w:pPr>
    </w:lvl>
    <w:lvl w:ilvl="4" w:tplc="861438A0">
      <w:start w:val="1"/>
      <w:numFmt w:val="lowerLetter"/>
      <w:lvlText w:val="%5."/>
      <w:lvlJc w:val="left"/>
      <w:pPr>
        <w:ind w:left="3600" w:hanging="360"/>
      </w:pPr>
    </w:lvl>
    <w:lvl w:ilvl="5" w:tplc="D8304184">
      <w:start w:val="1"/>
      <w:numFmt w:val="lowerRoman"/>
      <w:lvlText w:val="%6."/>
      <w:lvlJc w:val="right"/>
      <w:pPr>
        <w:ind w:left="4320" w:hanging="360"/>
      </w:pPr>
    </w:lvl>
    <w:lvl w:ilvl="6" w:tplc="D26AE1FC">
      <w:start w:val="1"/>
      <w:numFmt w:val="decimal"/>
      <w:lvlText w:val="%7."/>
      <w:lvlJc w:val="left"/>
      <w:pPr>
        <w:ind w:left="5040" w:hanging="360"/>
      </w:pPr>
    </w:lvl>
    <w:lvl w:ilvl="7" w:tplc="44282FBE">
      <w:start w:val="1"/>
      <w:numFmt w:val="lowerLetter"/>
      <w:lvlText w:val="%8."/>
      <w:lvlJc w:val="left"/>
      <w:pPr>
        <w:ind w:left="5760" w:hanging="360"/>
      </w:pPr>
    </w:lvl>
    <w:lvl w:ilvl="8" w:tplc="D9ECF44E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0"/>
    <w:rsid w:val="00006884"/>
    <w:rsid w:val="002C362C"/>
    <w:rsid w:val="002D7FB0"/>
    <w:rsid w:val="003C0B5D"/>
    <w:rsid w:val="005644E9"/>
    <w:rsid w:val="005B307A"/>
    <w:rsid w:val="00712336"/>
    <w:rsid w:val="008B2D76"/>
    <w:rsid w:val="00AB04C3"/>
    <w:rsid w:val="00C26E84"/>
    <w:rsid w:val="00E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6F7D0"/>
  <w15:docId w15:val="{A3EB6FCC-3C5F-41AD-8FFF-C678483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  <w:style w:type="character" w:styleId="afb">
    <w:name w:val="Strong"/>
    <w:qFormat/>
    <w:rsid w:val="002C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2022-01-28T10:28:00Z</dcterms:created>
  <dcterms:modified xsi:type="dcterms:W3CDTF">2023-10-17T12:53:00Z</dcterms:modified>
</cp:coreProperties>
</file>